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33A" w:rsidRDefault="007208C0">
      <w:pPr>
        <w:spacing w:afterLines="100" w:after="326" w:line="360" w:lineRule="auto"/>
        <w:ind w:firstLineChars="850" w:firstLine="3072"/>
        <w:rPr>
          <w:rFonts w:ascii="宋体" w:eastAsia="宋体" w:hAnsi="宋体"/>
          <w:b/>
          <w:bCs/>
          <w:sz w:val="36"/>
          <w:szCs w:val="36"/>
        </w:rPr>
      </w:pPr>
      <w:r>
        <w:rPr>
          <w:rFonts w:ascii="宋体" w:eastAsia="宋体" w:hAnsi="宋体" w:hint="eastAsia"/>
          <w:b/>
          <w:bCs/>
          <w:sz w:val="36"/>
          <w:szCs w:val="36"/>
        </w:rPr>
        <w:t>第一部分 企业简介</w:t>
      </w:r>
    </w:p>
    <w:p w:rsidR="00FE333A" w:rsidRDefault="007208C0">
      <w:pPr>
        <w:pStyle w:val="a9"/>
        <w:spacing w:before="0" w:beforeAutospacing="0" w:after="0" w:afterAutospacing="0" w:line="360" w:lineRule="auto"/>
        <w:ind w:firstLineChars="300" w:firstLine="720"/>
      </w:pPr>
      <w:r>
        <w:rPr>
          <w:rFonts w:hint="eastAsia"/>
        </w:rPr>
        <w:t>广东鹰牌实业有限公司是当今世界上极具规模的专业化生产建筑陶瓷的企业之一。自1974年创立至今的</w:t>
      </w:r>
      <w:r w:rsidR="00FF7263">
        <w:t>51</w:t>
      </w:r>
      <w:r>
        <w:rPr>
          <w:rFonts w:hint="eastAsia"/>
        </w:rPr>
        <w:t>年中，鹰牌公司一直是中国建陶行业的领导者。鹰牌集团拥有两大生产基地，即佛山石湾鹰牌陶瓷有限公司和河源市东源鹰牌陶瓷有限公司，</w:t>
      </w:r>
      <w:proofErr w:type="gramStart"/>
      <w:r>
        <w:rPr>
          <w:rFonts w:hint="eastAsia"/>
        </w:rPr>
        <w:t>并拥鹰牌</w:t>
      </w:r>
      <w:proofErr w:type="gramEnd"/>
      <w:r>
        <w:rPr>
          <w:rFonts w:hint="eastAsia"/>
        </w:rPr>
        <w:t>陶瓷、华鹏陶瓷、2086</w:t>
      </w:r>
      <w:proofErr w:type="gramStart"/>
      <w:r>
        <w:rPr>
          <w:rFonts w:hint="eastAsia"/>
        </w:rPr>
        <w:t>三个</w:t>
      </w:r>
      <w:proofErr w:type="gramEnd"/>
      <w:r>
        <w:rPr>
          <w:rFonts w:hint="eastAsia"/>
        </w:rPr>
        <w:t>著名品牌；专业生产和销售瓷质砖、釉面砖、防滑小地砖等，年产瓷砖逾2200多万平方米；经销网络覆盖全国，共有500多个经销点。鹰牌陶瓷一直以自主品牌开拓国际建材市场，目前产品已出口美国、德国、意大利、法国等六十个多个国家和地区，在香港、台湾、新加坡、约旦、马德里、黎巴嫩、阿曼、泰国、韩国、大不列颠及北爱尔兰等10个国家和地区注册商标，国际影响力与日俱增，全球版图日益清晰。</w:t>
      </w:r>
    </w:p>
    <w:p w:rsidR="00FE333A" w:rsidRDefault="007208C0">
      <w:pPr>
        <w:spacing w:afterLines="100" w:after="326" w:line="360" w:lineRule="auto"/>
        <w:ind w:firstLineChars="900" w:firstLine="3253"/>
        <w:rPr>
          <w:rFonts w:ascii="宋体" w:eastAsia="宋体" w:hAnsi="宋体"/>
          <w:b/>
          <w:bCs/>
          <w:sz w:val="36"/>
          <w:szCs w:val="36"/>
        </w:rPr>
      </w:pPr>
      <w:r>
        <w:rPr>
          <w:rFonts w:ascii="宋体" w:eastAsia="宋体" w:hAnsi="宋体" w:hint="eastAsia"/>
          <w:b/>
          <w:bCs/>
          <w:sz w:val="36"/>
          <w:szCs w:val="36"/>
        </w:rPr>
        <w:t>第二部分 招标内容</w:t>
      </w:r>
    </w:p>
    <w:p w:rsidR="00FE333A" w:rsidRDefault="007208C0">
      <w:pPr>
        <w:pStyle w:val="a9"/>
        <w:spacing w:before="0" w:beforeAutospacing="0" w:after="0" w:afterAutospacing="0" w:line="360" w:lineRule="auto"/>
        <w:ind w:firstLineChars="200" w:firstLine="480"/>
      </w:pPr>
      <w:r>
        <w:rPr>
          <w:rFonts w:hint="eastAsia"/>
        </w:rPr>
        <w:t>本次招标主要是以国际贸易“FOB FOSHAN</w:t>
      </w:r>
      <w:r>
        <w:t>”</w:t>
      </w:r>
      <w:r>
        <w:rPr>
          <w:rFonts w:hint="eastAsia"/>
        </w:rPr>
        <w:t>或“FOB SHENZHEN</w:t>
      </w:r>
      <w:r>
        <w:t>”</w:t>
      </w:r>
      <w:r>
        <w:rPr>
          <w:rFonts w:hint="eastAsia"/>
        </w:rPr>
        <w:t>条款下的国内内陆运输（工厂仓库--码头）及对应货物的出口清关服务。主要内容如下：</w:t>
      </w:r>
    </w:p>
    <w:p w:rsidR="00FE333A" w:rsidRDefault="007208C0">
      <w:pPr>
        <w:numPr>
          <w:ilvl w:val="0"/>
          <w:numId w:val="1"/>
        </w:numPr>
        <w:spacing w:line="360" w:lineRule="auto"/>
        <w:rPr>
          <w:rFonts w:ascii="宋体" w:eastAsia="宋体" w:hAnsi="宋体"/>
        </w:rPr>
      </w:pPr>
      <w:r>
        <w:rPr>
          <w:rFonts w:ascii="宋体" w:eastAsia="宋体" w:hAnsi="宋体" w:hint="eastAsia"/>
          <w:b/>
          <w:bCs/>
        </w:rPr>
        <w:t>1、柜货运输：</w:t>
      </w:r>
      <w:r>
        <w:rPr>
          <w:rFonts w:ascii="宋体" w:eastAsia="宋体" w:hAnsi="宋体" w:hint="eastAsia"/>
        </w:rPr>
        <w:t>使用拖车或船舶等运输工具，运载20</w:t>
      </w:r>
      <w:proofErr w:type="gramStart"/>
      <w:r>
        <w:rPr>
          <w:rFonts w:ascii="宋体" w:eastAsia="宋体" w:hAnsi="宋体" w:hint="eastAsia"/>
        </w:rPr>
        <w:t>呎的国际标准集装箱</w:t>
      </w:r>
      <w:proofErr w:type="gramEnd"/>
      <w:r>
        <w:rPr>
          <w:rFonts w:ascii="宋体" w:eastAsia="宋体" w:hAnsi="宋体" w:hint="eastAsia"/>
        </w:rPr>
        <w:t>及货物，货重28吨/柜。</w:t>
      </w:r>
    </w:p>
    <w:p w:rsidR="00FE333A" w:rsidRDefault="007208C0">
      <w:pPr>
        <w:numPr>
          <w:ilvl w:val="0"/>
          <w:numId w:val="1"/>
        </w:numPr>
        <w:spacing w:line="360" w:lineRule="auto"/>
        <w:rPr>
          <w:rFonts w:ascii="宋体" w:eastAsia="宋体" w:hAnsi="宋体"/>
        </w:rPr>
      </w:pPr>
      <w:r>
        <w:rPr>
          <w:rFonts w:ascii="宋体" w:eastAsia="宋体" w:hAnsi="宋体" w:hint="eastAsia"/>
          <w:b/>
          <w:bCs/>
        </w:rPr>
        <w:t xml:space="preserve">   </w:t>
      </w:r>
      <w:r>
        <w:rPr>
          <w:rFonts w:ascii="宋体" w:eastAsia="宋体" w:hAnsi="宋体" w:hint="eastAsia"/>
        </w:rPr>
        <w:t>根据我司目前货物发运情况，将运输线路分成3条，运输单位可以选择自己有优势的</w:t>
      </w:r>
    </w:p>
    <w:p w:rsidR="00FE333A" w:rsidRDefault="007208C0">
      <w:pPr>
        <w:numPr>
          <w:ilvl w:val="0"/>
          <w:numId w:val="1"/>
        </w:numPr>
        <w:spacing w:line="360" w:lineRule="auto"/>
        <w:ind w:leftChars="-50" w:left="-120"/>
        <w:rPr>
          <w:rFonts w:ascii="宋体" w:eastAsia="宋体" w:hAnsi="宋体"/>
        </w:rPr>
      </w:pPr>
      <w:r>
        <w:rPr>
          <w:rFonts w:ascii="宋体" w:eastAsia="宋体" w:hAnsi="宋体" w:hint="eastAsia"/>
        </w:rPr>
        <w:t>线路来进行投标。分别为：</w:t>
      </w:r>
    </w:p>
    <w:p w:rsidR="00FE333A" w:rsidRDefault="007208C0">
      <w:pPr>
        <w:spacing w:line="360" w:lineRule="auto"/>
        <w:ind w:firstLineChars="200" w:firstLine="480"/>
        <w:rPr>
          <w:rFonts w:ascii="宋体" w:eastAsia="宋体" w:hAnsi="宋体"/>
        </w:rPr>
      </w:pPr>
      <w:r>
        <w:rPr>
          <w:rFonts w:ascii="宋体" w:eastAsia="宋体" w:hAnsi="宋体" w:hint="eastAsia"/>
        </w:rPr>
        <w:t>线路1、深圳各港口（盐田、蛇口、大铲湾）―</w:t>
      </w:r>
      <w:r>
        <w:rPr>
          <w:rFonts w:ascii="宋体" w:hAnsi="宋体" w:hint="eastAsia"/>
        </w:rPr>
        <w:t>→</w:t>
      </w:r>
      <w:r>
        <w:rPr>
          <w:rFonts w:ascii="宋体" w:eastAsia="宋体" w:hAnsi="宋体" w:hint="eastAsia"/>
        </w:rPr>
        <w:t>河源市东源鹰牌陶瓷有限公司仓库（东源县骆湖镇骆湖村黄泥塘（立</w:t>
      </w:r>
      <w:proofErr w:type="gramStart"/>
      <w:r>
        <w:rPr>
          <w:rFonts w:ascii="宋体" w:eastAsia="宋体" w:hAnsi="宋体" w:hint="eastAsia"/>
        </w:rPr>
        <w:t>基酒店</w:t>
      </w:r>
      <w:proofErr w:type="gramEnd"/>
      <w:r>
        <w:rPr>
          <w:rFonts w:ascii="宋体" w:eastAsia="宋体" w:hAnsi="宋体" w:hint="eastAsia"/>
        </w:rPr>
        <w:t>对面）―</w:t>
      </w:r>
      <w:r>
        <w:rPr>
          <w:rFonts w:ascii="宋体" w:hAnsi="宋体" w:hint="eastAsia"/>
        </w:rPr>
        <w:t>→</w:t>
      </w:r>
      <w:r>
        <w:rPr>
          <w:rFonts w:ascii="宋体" w:eastAsia="宋体" w:hAnsi="宋体" w:hint="eastAsia"/>
        </w:rPr>
        <w:t>深圳各港口（盐田、蛇口、大铲湾）；</w:t>
      </w:r>
    </w:p>
    <w:p w:rsidR="00FE333A" w:rsidRDefault="007208C0">
      <w:pPr>
        <w:pStyle w:val="a4"/>
        <w:spacing w:line="360" w:lineRule="auto"/>
        <w:ind w:firstLineChars="200" w:firstLine="480"/>
        <w:rPr>
          <w:rFonts w:ascii="宋体" w:hAnsi="宋体"/>
          <w:sz w:val="24"/>
        </w:rPr>
      </w:pPr>
      <w:r>
        <w:rPr>
          <w:rFonts w:ascii="宋体" w:hAnsi="宋体" w:hint="eastAsia"/>
          <w:sz w:val="24"/>
        </w:rPr>
        <w:t>线路2、深圳各港口（盐田、蛇口、大铲湾）―→</w:t>
      </w:r>
      <w:proofErr w:type="gramStart"/>
      <w:r>
        <w:rPr>
          <w:rFonts w:ascii="宋体" w:hAnsi="宋体" w:hint="eastAsia"/>
          <w:sz w:val="24"/>
        </w:rPr>
        <w:t>河源市鹰牌</w:t>
      </w:r>
      <w:proofErr w:type="gramEnd"/>
      <w:r>
        <w:rPr>
          <w:rFonts w:ascii="宋体" w:hAnsi="宋体" w:hint="eastAsia"/>
          <w:sz w:val="24"/>
        </w:rPr>
        <w:t>陶瓷一厂仓库（东</w:t>
      </w:r>
      <w:proofErr w:type="gramStart"/>
      <w:r>
        <w:rPr>
          <w:rFonts w:ascii="宋体" w:hAnsi="宋体" w:hint="eastAsia"/>
          <w:sz w:val="24"/>
        </w:rPr>
        <w:t>埔</w:t>
      </w:r>
      <w:proofErr w:type="gramEnd"/>
      <w:r>
        <w:rPr>
          <w:rFonts w:ascii="宋体" w:hAnsi="宋体" w:hint="eastAsia"/>
          <w:sz w:val="24"/>
        </w:rPr>
        <w:t xml:space="preserve">高塘村黄沙梗）―→深圳各港口（盐田、蛇口、大铲湾）；  </w:t>
      </w:r>
    </w:p>
    <w:p w:rsidR="00FE333A" w:rsidRDefault="007208C0">
      <w:pPr>
        <w:spacing w:line="360" w:lineRule="auto"/>
        <w:ind w:firstLineChars="200" w:firstLine="480"/>
        <w:rPr>
          <w:rFonts w:ascii="宋体" w:eastAsia="宋体" w:hAnsi="宋体"/>
        </w:rPr>
      </w:pPr>
      <w:r>
        <w:rPr>
          <w:rFonts w:ascii="宋体" w:eastAsia="宋体" w:hAnsi="宋体" w:hint="eastAsia"/>
        </w:rPr>
        <w:t>线路3、佛山各港口（高明、三水）―→ 石湾、南庄、西</w:t>
      </w:r>
      <w:proofErr w:type="gramStart"/>
      <w:r>
        <w:rPr>
          <w:rFonts w:ascii="宋体" w:eastAsia="宋体" w:hAnsi="宋体" w:hint="eastAsia"/>
        </w:rPr>
        <w:t>樵</w:t>
      </w:r>
      <w:proofErr w:type="gramEnd"/>
      <w:r>
        <w:rPr>
          <w:rFonts w:ascii="宋体" w:eastAsia="宋体" w:hAnsi="宋体" w:hint="eastAsia"/>
        </w:rPr>
        <w:t>、小塘、狮山、白</w:t>
      </w:r>
      <w:proofErr w:type="gramStart"/>
      <w:r>
        <w:rPr>
          <w:rFonts w:ascii="宋体" w:eastAsia="宋体" w:hAnsi="宋体" w:hint="eastAsia"/>
        </w:rPr>
        <w:t>坭</w:t>
      </w:r>
      <w:proofErr w:type="gramEnd"/>
      <w:r>
        <w:rPr>
          <w:rFonts w:ascii="宋体" w:eastAsia="宋体" w:hAnsi="宋体" w:hint="eastAsia"/>
        </w:rPr>
        <w:t xml:space="preserve">、高要―→佛山各港口（高明、三水）；  </w:t>
      </w:r>
    </w:p>
    <w:p w:rsidR="00FE333A" w:rsidRDefault="007208C0">
      <w:pPr>
        <w:spacing w:line="360" w:lineRule="auto"/>
        <w:ind w:firstLineChars="200" w:firstLine="482"/>
        <w:rPr>
          <w:rFonts w:ascii="宋体" w:eastAsia="宋体" w:hAnsi="宋体"/>
        </w:rPr>
      </w:pPr>
      <w:r>
        <w:rPr>
          <w:rFonts w:ascii="宋体" w:eastAsia="宋体" w:hAnsi="宋体" w:hint="eastAsia"/>
          <w:b/>
          <w:bCs/>
        </w:rPr>
        <w:t>2、配套清关服务。（</w:t>
      </w:r>
      <w:proofErr w:type="gramStart"/>
      <w:r>
        <w:rPr>
          <w:rFonts w:ascii="宋体" w:eastAsia="宋体" w:hAnsi="宋体" w:hint="eastAsia"/>
          <w:bCs/>
        </w:rPr>
        <w:t>报价请</w:t>
      </w:r>
      <w:proofErr w:type="gramEnd"/>
      <w:r>
        <w:rPr>
          <w:rFonts w:ascii="宋体" w:eastAsia="宋体" w:hAnsi="宋体" w:hint="eastAsia"/>
          <w:bCs/>
        </w:rPr>
        <w:t>同时注明含税点数，发票类型</w:t>
      </w:r>
      <w:r>
        <w:rPr>
          <w:rFonts w:ascii="宋体" w:eastAsia="宋体" w:hAnsi="宋体" w:hint="eastAsia"/>
          <w:b/>
          <w:bCs/>
        </w:rPr>
        <w:t>）</w:t>
      </w:r>
    </w:p>
    <w:p w:rsidR="00FE333A" w:rsidRDefault="00FE333A">
      <w:pPr>
        <w:spacing w:afterLines="100" w:after="326"/>
        <w:jc w:val="center"/>
        <w:rPr>
          <w:rFonts w:ascii="宋体" w:eastAsia="宋体" w:hAnsi="宋体"/>
          <w:b/>
          <w:sz w:val="36"/>
          <w:szCs w:val="36"/>
        </w:rPr>
      </w:pPr>
    </w:p>
    <w:p w:rsidR="00FE333A" w:rsidRDefault="00FE333A">
      <w:pPr>
        <w:spacing w:afterLines="100" w:after="326"/>
        <w:jc w:val="center"/>
        <w:rPr>
          <w:rFonts w:ascii="宋体" w:eastAsia="宋体" w:hAnsi="宋体"/>
          <w:b/>
          <w:sz w:val="36"/>
          <w:szCs w:val="36"/>
        </w:rPr>
      </w:pPr>
    </w:p>
    <w:p w:rsidR="00FE333A" w:rsidRDefault="007208C0">
      <w:pPr>
        <w:spacing w:afterLines="100" w:after="326"/>
        <w:jc w:val="center"/>
        <w:rPr>
          <w:rFonts w:ascii="宋体" w:eastAsia="宋体" w:hAnsi="宋体"/>
          <w:b/>
          <w:bCs/>
          <w:sz w:val="36"/>
        </w:rPr>
      </w:pPr>
      <w:r>
        <w:rPr>
          <w:rFonts w:ascii="宋体" w:eastAsia="宋体" w:hAnsi="宋体" w:hint="eastAsia"/>
          <w:b/>
          <w:sz w:val="36"/>
          <w:szCs w:val="36"/>
        </w:rPr>
        <w:lastRenderedPageBreak/>
        <w:t>第三部分 招标说明</w:t>
      </w:r>
    </w:p>
    <w:p w:rsidR="00FE333A" w:rsidRDefault="007208C0">
      <w:pPr>
        <w:spacing w:line="360" w:lineRule="auto"/>
        <w:rPr>
          <w:rFonts w:ascii="宋体" w:eastAsia="宋体" w:hAnsi="宋体"/>
          <w:szCs w:val="18"/>
        </w:rPr>
      </w:pPr>
      <w:r>
        <w:rPr>
          <w:rFonts w:ascii="宋体" w:eastAsia="宋体" w:hAnsi="宋体"/>
          <w:szCs w:val="18"/>
        </w:rPr>
        <w:t> </w:t>
      </w:r>
      <w:r>
        <w:rPr>
          <w:rFonts w:ascii="宋体" w:eastAsia="宋体" w:hAnsi="宋体"/>
          <w:b/>
          <w:bCs/>
          <w:szCs w:val="18"/>
        </w:rPr>
        <w:t>1</w:t>
      </w:r>
      <w:r>
        <w:rPr>
          <w:rFonts w:ascii="宋体" w:eastAsia="宋体" w:hAnsi="宋体" w:hint="eastAsia"/>
          <w:b/>
          <w:bCs/>
          <w:szCs w:val="18"/>
        </w:rPr>
        <w:t>、适用</w:t>
      </w:r>
      <w:r>
        <w:rPr>
          <w:rFonts w:ascii="宋体" w:eastAsia="宋体" w:hAnsi="宋体"/>
          <w:b/>
          <w:bCs/>
          <w:szCs w:val="18"/>
        </w:rPr>
        <w:t>范围</w:t>
      </w:r>
      <w:r>
        <w:rPr>
          <w:rFonts w:ascii="宋体" w:eastAsia="宋体" w:hAnsi="宋体"/>
          <w:szCs w:val="18"/>
        </w:rPr>
        <w:t xml:space="preserve"> </w:t>
      </w:r>
      <w:r>
        <w:rPr>
          <w:rFonts w:ascii="宋体" w:eastAsia="宋体" w:hAnsi="宋体"/>
          <w:szCs w:val="18"/>
        </w:rPr>
        <w:br/>
        <w:t xml:space="preserve">　　本招标</w:t>
      </w:r>
      <w:r>
        <w:rPr>
          <w:rFonts w:ascii="宋体" w:eastAsia="宋体" w:hAnsi="宋体" w:hint="eastAsia"/>
          <w:szCs w:val="18"/>
        </w:rPr>
        <w:t>书</w:t>
      </w:r>
      <w:r>
        <w:rPr>
          <w:rFonts w:ascii="宋体" w:eastAsia="宋体" w:hAnsi="宋体"/>
          <w:szCs w:val="18"/>
        </w:rPr>
        <w:t>仅适用于本</w:t>
      </w:r>
      <w:r>
        <w:rPr>
          <w:rFonts w:ascii="宋体" w:eastAsia="宋体" w:hAnsi="宋体" w:hint="eastAsia"/>
          <w:szCs w:val="18"/>
        </w:rPr>
        <w:t>次</w:t>
      </w:r>
      <w:r>
        <w:rPr>
          <w:rFonts w:ascii="宋体" w:eastAsia="宋体" w:hAnsi="宋体"/>
          <w:szCs w:val="18"/>
        </w:rPr>
        <w:t>招标</w:t>
      </w:r>
      <w:r>
        <w:rPr>
          <w:rFonts w:ascii="宋体" w:eastAsia="宋体" w:hAnsi="宋体" w:hint="eastAsia"/>
          <w:szCs w:val="18"/>
        </w:rPr>
        <w:t>的内容。</w:t>
      </w:r>
    </w:p>
    <w:p w:rsidR="00FE333A" w:rsidRDefault="007208C0">
      <w:pPr>
        <w:spacing w:line="360" w:lineRule="auto"/>
        <w:rPr>
          <w:rFonts w:ascii="宋体" w:eastAsia="宋体" w:hAnsi="宋体"/>
          <w:b/>
          <w:bCs/>
          <w:szCs w:val="18"/>
        </w:rPr>
      </w:pPr>
      <w:r>
        <w:rPr>
          <w:rFonts w:ascii="宋体" w:eastAsia="宋体" w:hAnsi="宋体"/>
          <w:szCs w:val="18"/>
        </w:rPr>
        <w:t> </w:t>
      </w:r>
      <w:r>
        <w:rPr>
          <w:rFonts w:ascii="宋体" w:eastAsia="宋体" w:hAnsi="宋体"/>
          <w:b/>
          <w:bCs/>
          <w:szCs w:val="18"/>
        </w:rPr>
        <w:t>2</w:t>
      </w:r>
      <w:r>
        <w:rPr>
          <w:rFonts w:ascii="宋体" w:eastAsia="宋体" w:hAnsi="宋体" w:hint="eastAsia"/>
          <w:b/>
          <w:bCs/>
          <w:szCs w:val="18"/>
        </w:rPr>
        <w:t>、相关</w:t>
      </w:r>
      <w:r>
        <w:rPr>
          <w:rFonts w:ascii="宋体" w:eastAsia="宋体" w:hAnsi="宋体"/>
          <w:b/>
          <w:bCs/>
          <w:szCs w:val="18"/>
        </w:rPr>
        <w:t>定义</w:t>
      </w:r>
      <w:r>
        <w:rPr>
          <w:rFonts w:ascii="宋体" w:eastAsia="宋体" w:hAnsi="宋体" w:hint="eastAsia"/>
          <w:b/>
          <w:bCs/>
          <w:szCs w:val="18"/>
        </w:rPr>
        <w:t xml:space="preserve"> </w:t>
      </w:r>
      <w:r>
        <w:rPr>
          <w:rFonts w:ascii="宋体" w:eastAsia="宋体" w:hAnsi="宋体"/>
          <w:b/>
          <w:bCs/>
          <w:szCs w:val="18"/>
        </w:rPr>
        <w:t xml:space="preserve">　　</w:t>
      </w:r>
    </w:p>
    <w:p w:rsidR="00FE333A" w:rsidRDefault="007208C0">
      <w:pPr>
        <w:spacing w:line="360" w:lineRule="auto"/>
        <w:ind w:firstLineChars="200" w:firstLine="480"/>
        <w:rPr>
          <w:rFonts w:ascii="宋体" w:eastAsia="宋体" w:hAnsi="宋体"/>
          <w:szCs w:val="18"/>
        </w:rPr>
      </w:pPr>
      <w:r>
        <w:rPr>
          <w:rFonts w:ascii="宋体" w:eastAsia="宋体" w:hAnsi="宋体" w:hint="eastAsia"/>
          <w:szCs w:val="18"/>
        </w:rPr>
        <w:t>本</w:t>
      </w:r>
      <w:r>
        <w:rPr>
          <w:rFonts w:ascii="宋体" w:eastAsia="宋体" w:hAnsi="宋体"/>
          <w:szCs w:val="18"/>
        </w:rPr>
        <w:t>招标</w:t>
      </w:r>
      <w:r>
        <w:rPr>
          <w:rFonts w:ascii="宋体" w:eastAsia="宋体" w:hAnsi="宋体" w:hint="eastAsia"/>
          <w:szCs w:val="18"/>
        </w:rPr>
        <w:t>书</w:t>
      </w:r>
      <w:r>
        <w:rPr>
          <w:rFonts w:ascii="宋体" w:eastAsia="宋体" w:hAnsi="宋体"/>
          <w:szCs w:val="18"/>
        </w:rPr>
        <w:t>中下列术语应解释为：</w:t>
      </w:r>
    </w:p>
    <w:p w:rsidR="00FE333A" w:rsidRDefault="007208C0">
      <w:pPr>
        <w:spacing w:line="360" w:lineRule="auto"/>
        <w:ind w:firstLineChars="200" w:firstLine="480"/>
        <w:rPr>
          <w:rFonts w:ascii="宋体" w:eastAsia="宋体" w:hAnsi="宋体"/>
          <w:szCs w:val="18"/>
        </w:rPr>
      </w:pPr>
      <w:r>
        <w:rPr>
          <w:rFonts w:ascii="宋体" w:eastAsia="宋体" w:hAnsi="宋体"/>
          <w:szCs w:val="18"/>
        </w:rPr>
        <w:t>2</w:t>
      </w:r>
      <w:r>
        <w:rPr>
          <w:rFonts w:ascii="宋体" w:eastAsia="宋体" w:hAnsi="宋体" w:hint="eastAsia"/>
          <w:szCs w:val="18"/>
        </w:rPr>
        <w:t>.</w:t>
      </w:r>
      <w:r>
        <w:rPr>
          <w:rFonts w:ascii="宋体" w:eastAsia="宋体" w:hAnsi="宋体"/>
          <w:szCs w:val="18"/>
        </w:rPr>
        <w:t>1"招标人"</w:t>
      </w:r>
      <w:r>
        <w:rPr>
          <w:rFonts w:ascii="宋体" w:eastAsia="宋体" w:hAnsi="宋体" w:hint="eastAsia"/>
          <w:szCs w:val="18"/>
        </w:rPr>
        <w:t>（托运方）</w:t>
      </w:r>
      <w:r>
        <w:rPr>
          <w:rFonts w:ascii="宋体" w:eastAsia="宋体" w:hAnsi="宋体"/>
          <w:szCs w:val="18"/>
        </w:rPr>
        <w:t>指招标机构</w:t>
      </w:r>
      <w:r>
        <w:rPr>
          <w:rFonts w:ascii="宋体" w:eastAsia="宋体" w:hAnsi="宋体" w:hint="eastAsia"/>
          <w:szCs w:val="18"/>
        </w:rPr>
        <w:t>---佛山石湾鹰牌陶瓷有限公司。</w:t>
      </w:r>
    </w:p>
    <w:p w:rsidR="00FE333A" w:rsidRDefault="007208C0">
      <w:pPr>
        <w:spacing w:line="360" w:lineRule="auto"/>
        <w:ind w:firstLineChars="200" w:firstLine="480"/>
        <w:rPr>
          <w:rFonts w:ascii="宋体" w:eastAsia="宋体" w:hAnsi="宋体"/>
          <w:szCs w:val="18"/>
        </w:rPr>
      </w:pPr>
      <w:r>
        <w:rPr>
          <w:rFonts w:ascii="宋体" w:eastAsia="宋体" w:hAnsi="宋体"/>
          <w:szCs w:val="18"/>
        </w:rPr>
        <w:t>2</w:t>
      </w:r>
      <w:r>
        <w:rPr>
          <w:rFonts w:ascii="宋体" w:eastAsia="宋体" w:hAnsi="宋体" w:hint="eastAsia"/>
          <w:szCs w:val="18"/>
        </w:rPr>
        <w:t>.</w:t>
      </w:r>
      <w:r>
        <w:rPr>
          <w:rFonts w:ascii="宋体" w:eastAsia="宋体" w:hAnsi="宋体"/>
          <w:szCs w:val="18"/>
        </w:rPr>
        <w:t>2"投标人"</w:t>
      </w:r>
      <w:r>
        <w:rPr>
          <w:rFonts w:ascii="宋体" w:eastAsia="宋体" w:hAnsi="宋体" w:hint="eastAsia"/>
          <w:szCs w:val="18"/>
        </w:rPr>
        <w:t>（承运方）</w:t>
      </w:r>
      <w:r>
        <w:rPr>
          <w:rFonts w:ascii="宋体" w:eastAsia="宋体" w:hAnsi="宋体"/>
          <w:szCs w:val="18"/>
        </w:rPr>
        <w:t>指向招标人提交投标文件的</w:t>
      </w:r>
      <w:r>
        <w:rPr>
          <w:rFonts w:ascii="宋体" w:eastAsia="宋体" w:hAnsi="宋体" w:hint="eastAsia"/>
          <w:szCs w:val="18"/>
        </w:rPr>
        <w:t>承运商---运输单位。</w:t>
      </w:r>
    </w:p>
    <w:p w:rsidR="00FE333A" w:rsidRDefault="007208C0">
      <w:pPr>
        <w:spacing w:line="360" w:lineRule="auto"/>
        <w:ind w:firstLineChars="200" w:firstLine="480"/>
        <w:rPr>
          <w:rFonts w:ascii="宋体" w:eastAsia="宋体" w:hAnsi="宋体"/>
          <w:szCs w:val="18"/>
        </w:rPr>
      </w:pPr>
      <w:r>
        <w:rPr>
          <w:rFonts w:ascii="宋体" w:eastAsia="宋体" w:hAnsi="宋体"/>
          <w:szCs w:val="18"/>
        </w:rPr>
        <w:t>2</w:t>
      </w:r>
      <w:r>
        <w:rPr>
          <w:rFonts w:ascii="宋体" w:eastAsia="宋体" w:hAnsi="宋体" w:hint="eastAsia"/>
          <w:szCs w:val="18"/>
        </w:rPr>
        <w:t>.</w:t>
      </w:r>
      <w:r>
        <w:rPr>
          <w:rFonts w:ascii="宋体" w:eastAsia="宋体" w:hAnsi="宋体"/>
          <w:szCs w:val="18"/>
        </w:rPr>
        <w:t>3"货物"指</w:t>
      </w:r>
      <w:r>
        <w:rPr>
          <w:rFonts w:ascii="宋体" w:eastAsia="宋体" w:hAnsi="宋体" w:hint="eastAsia"/>
          <w:szCs w:val="18"/>
        </w:rPr>
        <w:t>招标人</w:t>
      </w:r>
      <w:r>
        <w:rPr>
          <w:rFonts w:ascii="宋体" w:eastAsia="宋体" w:hAnsi="宋体"/>
          <w:szCs w:val="18"/>
        </w:rPr>
        <w:t>按合同要求，向</w:t>
      </w:r>
      <w:r>
        <w:rPr>
          <w:rFonts w:ascii="宋体" w:eastAsia="宋体" w:hAnsi="宋体" w:hint="eastAsia"/>
          <w:szCs w:val="18"/>
        </w:rPr>
        <w:t>投标人</w:t>
      </w:r>
      <w:r>
        <w:rPr>
          <w:rFonts w:ascii="宋体" w:eastAsia="宋体" w:hAnsi="宋体"/>
          <w:szCs w:val="18"/>
        </w:rPr>
        <w:t>提供的</w:t>
      </w:r>
      <w:r>
        <w:rPr>
          <w:rFonts w:ascii="宋体" w:eastAsia="宋体" w:hAnsi="宋体" w:hint="eastAsia"/>
        </w:rPr>
        <w:t>瓷砖类系列产品</w:t>
      </w:r>
      <w:r>
        <w:rPr>
          <w:rFonts w:ascii="宋体" w:eastAsia="宋体" w:hAnsi="宋体" w:hint="eastAsia"/>
          <w:szCs w:val="18"/>
        </w:rPr>
        <w:t>。</w:t>
      </w:r>
    </w:p>
    <w:p w:rsidR="00FE333A" w:rsidRDefault="007208C0">
      <w:pPr>
        <w:spacing w:line="360" w:lineRule="auto"/>
        <w:rPr>
          <w:rFonts w:ascii="宋体" w:eastAsia="宋体" w:hAnsi="宋体"/>
          <w:b/>
          <w:bCs/>
          <w:szCs w:val="18"/>
        </w:rPr>
      </w:pPr>
      <w:r>
        <w:rPr>
          <w:rFonts w:ascii="宋体" w:eastAsia="宋体" w:hAnsi="宋体" w:hint="eastAsia"/>
          <w:b/>
          <w:bCs/>
          <w:szCs w:val="18"/>
        </w:rPr>
        <w:t>3、投标书的要求</w:t>
      </w:r>
    </w:p>
    <w:p w:rsidR="00FE333A" w:rsidRDefault="007208C0">
      <w:pPr>
        <w:spacing w:line="360" w:lineRule="auto"/>
        <w:ind w:firstLineChars="200" w:firstLine="482"/>
        <w:rPr>
          <w:rFonts w:ascii="宋体" w:eastAsia="宋体" w:hAnsi="宋体"/>
          <w:b/>
          <w:bCs/>
          <w:szCs w:val="18"/>
        </w:rPr>
      </w:pPr>
      <w:r>
        <w:rPr>
          <w:rFonts w:ascii="宋体" w:eastAsia="宋体" w:hAnsi="宋体" w:hint="eastAsia"/>
          <w:b/>
          <w:bCs/>
          <w:szCs w:val="18"/>
        </w:rPr>
        <w:t>3.1</w:t>
      </w:r>
      <w:r>
        <w:rPr>
          <w:rFonts w:ascii="宋体" w:eastAsia="宋体" w:hAnsi="宋体"/>
          <w:b/>
          <w:bCs/>
          <w:szCs w:val="18"/>
        </w:rPr>
        <w:t>投标</w:t>
      </w:r>
      <w:r>
        <w:rPr>
          <w:rFonts w:ascii="宋体" w:eastAsia="宋体" w:hAnsi="宋体" w:hint="eastAsia"/>
          <w:b/>
          <w:bCs/>
          <w:szCs w:val="18"/>
        </w:rPr>
        <w:t>人投递</w:t>
      </w:r>
      <w:r>
        <w:rPr>
          <w:rFonts w:ascii="宋体" w:eastAsia="宋体" w:hAnsi="宋体"/>
          <w:b/>
          <w:bCs/>
          <w:szCs w:val="18"/>
        </w:rPr>
        <w:t>的</w:t>
      </w:r>
      <w:r>
        <w:rPr>
          <w:rFonts w:ascii="宋体" w:eastAsia="宋体" w:hAnsi="宋体" w:hint="eastAsia"/>
          <w:b/>
          <w:bCs/>
          <w:szCs w:val="18"/>
        </w:rPr>
        <w:t>投</w:t>
      </w:r>
      <w:r>
        <w:rPr>
          <w:rFonts w:ascii="宋体" w:eastAsia="宋体" w:hAnsi="宋体"/>
          <w:b/>
          <w:bCs/>
          <w:szCs w:val="18"/>
        </w:rPr>
        <w:t>标</w:t>
      </w:r>
      <w:r>
        <w:rPr>
          <w:rFonts w:ascii="宋体" w:eastAsia="宋体" w:hAnsi="宋体" w:hint="eastAsia"/>
          <w:b/>
          <w:bCs/>
          <w:szCs w:val="18"/>
        </w:rPr>
        <w:t>书</w:t>
      </w:r>
      <w:r>
        <w:rPr>
          <w:rFonts w:ascii="宋体" w:eastAsia="宋体" w:hAnsi="宋体"/>
          <w:b/>
          <w:bCs/>
          <w:szCs w:val="18"/>
        </w:rPr>
        <w:t>应包括下列内容：</w:t>
      </w:r>
    </w:p>
    <w:p w:rsidR="00FE333A" w:rsidRDefault="007208C0">
      <w:pPr>
        <w:spacing w:line="360" w:lineRule="auto"/>
        <w:ind w:firstLineChars="200" w:firstLine="480"/>
        <w:rPr>
          <w:rFonts w:ascii="宋体" w:eastAsia="宋体" w:hAnsi="宋体"/>
        </w:rPr>
      </w:pPr>
      <w:r>
        <w:rPr>
          <w:rFonts w:ascii="宋体" w:eastAsia="宋体" w:hAnsi="宋体" w:hint="eastAsia"/>
        </w:rPr>
        <w:t>3.1.1公司简介：主要包括投标单位的资产状况、上年度和本年度运输业务情况和营业额、优势线路、自有或协作车队情况、主要的客户（特别是陶瓷方面的客户）等。</w:t>
      </w:r>
      <w:r>
        <w:rPr>
          <w:rFonts w:ascii="宋体" w:eastAsia="宋体" w:hAnsi="宋体"/>
          <w:szCs w:val="18"/>
        </w:rPr>
        <w:br/>
        <w:t xml:space="preserve">　　</w:t>
      </w:r>
      <w:r>
        <w:rPr>
          <w:rFonts w:ascii="宋体" w:eastAsia="宋体" w:hAnsi="宋体" w:hint="eastAsia"/>
          <w:szCs w:val="18"/>
        </w:rPr>
        <w:t>3.1.2提供</w:t>
      </w:r>
      <w:r>
        <w:rPr>
          <w:rFonts w:ascii="宋体" w:eastAsia="宋体" w:hAnsi="宋体" w:hint="eastAsia"/>
          <w:b/>
          <w:u w:val="single"/>
        </w:rPr>
        <w:t>《企业法人营业执照》、《税务登记证》、《组织机构代码证》</w:t>
      </w:r>
      <w:r>
        <w:rPr>
          <w:rFonts w:ascii="宋体" w:eastAsia="宋体" w:hAnsi="宋体" w:hint="eastAsia"/>
        </w:rPr>
        <w:t>等合法证件的复印件，并在复印件上盖上公章。</w:t>
      </w:r>
      <w:r>
        <w:rPr>
          <w:rFonts w:ascii="宋体" w:eastAsia="宋体" w:hAnsi="宋体"/>
          <w:szCs w:val="18"/>
        </w:rPr>
        <w:br/>
        <w:t xml:space="preserve">　　</w:t>
      </w:r>
      <w:r>
        <w:rPr>
          <w:rFonts w:ascii="宋体" w:eastAsia="宋体" w:hAnsi="宋体" w:hint="eastAsia"/>
          <w:szCs w:val="18"/>
        </w:rPr>
        <w:t>3.1.3</w:t>
      </w:r>
      <w:r>
        <w:rPr>
          <w:rFonts w:ascii="宋体" w:eastAsia="宋体" w:hAnsi="宋体" w:hint="eastAsia"/>
        </w:rPr>
        <w:t>关于此次运输及配套清关业务的运作方案。</w:t>
      </w:r>
    </w:p>
    <w:p w:rsidR="00FE333A" w:rsidRDefault="007208C0">
      <w:pPr>
        <w:spacing w:line="360" w:lineRule="auto"/>
        <w:ind w:firstLineChars="200" w:firstLine="480"/>
        <w:rPr>
          <w:rFonts w:ascii="宋体" w:eastAsia="宋体" w:hAnsi="宋体"/>
        </w:rPr>
      </w:pPr>
      <w:r>
        <w:rPr>
          <w:rFonts w:ascii="宋体" w:eastAsia="宋体" w:hAnsi="宋体" w:hint="eastAsia"/>
        </w:rPr>
        <w:t>3.1.4本招标书中提供的《运输及配套清关服务价格表》。</w:t>
      </w:r>
    </w:p>
    <w:p w:rsidR="00FE333A" w:rsidRDefault="007208C0">
      <w:pPr>
        <w:spacing w:line="360" w:lineRule="auto"/>
        <w:ind w:firstLineChars="200" w:firstLine="482"/>
        <w:rPr>
          <w:rFonts w:ascii="宋体" w:eastAsia="宋体" w:hAnsi="宋体"/>
          <w:b/>
          <w:bCs/>
          <w:szCs w:val="18"/>
        </w:rPr>
      </w:pPr>
      <w:r>
        <w:rPr>
          <w:rFonts w:ascii="宋体" w:eastAsia="宋体" w:hAnsi="宋体" w:hint="eastAsia"/>
          <w:b/>
          <w:bCs/>
          <w:szCs w:val="18"/>
        </w:rPr>
        <w:t>3.2投标书的编写要求：</w:t>
      </w:r>
    </w:p>
    <w:p w:rsidR="00FE333A" w:rsidRDefault="007208C0">
      <w:pPr>
        <w:spacing w:line="360" w:lineRule="auto"/>
        <w:ind w:firstLineChars="200" w:firstLine="480"/>
        <w:rPr>
          <w:rFonts w:ascii="宋体" w:eastAsia="宋体" w:hAnsi="宋体"/>
          <w:szCs w:val="18"/>
        </w:rPr>
      </w:pPr>
      <w:r>
        <w:rPr>
          <w:rFonts w:ascii="宋体" w:eastAsia="宋体" w:hAnsi="宋体" w:hint="eastAsia"/>
          <w:szCs w:val="18"/>
        </w:rPr>
        <w:t>3.2.1投标人的投标书以及投标人就有关投标的所有来往函件均使用中文，并</w:t>
      </w:r>
      <w:r>
        <w:rPr>
          <w:rFonts w:ascii="宋体" w:eastAsia="宋体" w:hAnsi="宋体" w:hint="eastAsia"/>
        </w:rPr>
        <w:t>统一用电脑制作后打印，复印件有效</w:t>
      </w:r>
      <w:r>
        <w:rPr>
          <w:rFonts w:ascii="宋体" w:eastAsia="宋体" w:hAnsi="宋体" w:hint="eastAsia"/>
          <w:szCs w:val="18"/>
        </w:rPr>
        <w:t>。</w:t>
      </w:r>
    </w:p>
    <w:p w:rsidR="00FE333A" w:rsidRDefault="007208C0">
      <w:pPr>
        <w:spacing w:line="360" w:lineRule="auto"/>
        <w:ind w:firstLineChars="200" w:firstLine="480"/>
        <w:rPr>
          <w:rFonts w:ascii="宋体" w:eastAsia="宋体" w:hAnsi="宋体"/>
          <w:szCs w:val="18"/>
        </w:rPr>
      </w:pPr>
      <w:r>
        <w:rPr>
          <w:rFonts w:ascii="宋体" w:eastAsia="宋体" w:hAnsi="宋体" w:hint="eastAsia"/>
          <w:szCs w:val="18"/>
        </w:rPr>
        <w:t>3.2.2投标书中所使用的计量单位除招标书中特殊要求的规定以外，一律使用法定计量单位。</w:t>
      </w:r>
    </w:p>
    <w:p w:rsidR="00FE333A" w:rsidRDefault="007208C0">
      <w:pPr>
        <w:spacing w:line="360" w:lineRule="auto"/>
        <w:ind w:firstLineChars="200" w:firstLine="480"/>
        <w:rPr>
          <w:rFonts w:ascii="宋体" w:eastAsia="宋体" w:hAnsi="宋体"/>
        </w:rPr>
      </w:pPr>
      <w:r>
        <w:rPr>
          <w:rFonts w:ascii="宋体" w:eastAsia="宋体" w:hAnsi="宋体" w:hint="eastAsia"/>
        </w:rPr>
        <w:t>3.2.3投标价格</w:t>
      </w:r>
      <w:proofErr w:type="gramStart"/>
      <w:r>
        <w:rPr>
          <w:rFonts w:ascii="宋体" w:eastAsia="宋体" w:hAnsi="宋体" w:hint="eastAsia"/>
        </w:rPr>
        <w:t>表要求</w:t>
      </w:r>
      <w:proofErr w:type="gramEnd"/>
      <w:r>
        <w:rPr>
          <w:rFonts w:ascii="宋体" w:eastAsia="宋体" w:hAnsi="宋体" w:hint="eastAsia"/>
        </w:rPr>
        <w:t>各投标人统一将表格转换成Excel的格式填写。</w:t>
      </w:r>
    </w:p>
    <w:p w:rsidR="00FE333A" w:rsidRDefault="007208C0">
      <w:pPr>
        <w:spacing w:line="360" w:lineRule="auto"/>
        <w:ind w:firstLineChars="200" w:firstLine="480"/>
        <w:rPr>
          <w:rFonts w:ascii="宋体" w:eastAsia="宋体" w:hAnsi="宋体"/>
          <w:szCs w:val="18"/>
        </w:rPr>
      </w:pPr>
      <w:r>
        <w:rPr>
          <w:rFonts w:ascii="宋体" w:eastAsia="宋体" w:hAnsi="宋体" w:hint="eastAsia"/>
          <w:szCs w:val="18"/>
        </w:rPr>
        <w:t>3.2.4投标书中要体现投标文件的有效期。</w:t>
      </w:r>
    </w:p>
    <w:p w:rsidR="00FE333A" w:rsidRDefault="007208C0">
      <w:pPr>
        <w:spacing w:line="360" w:lineRule="auto"/>
        <w:ind w:firstLineChars="200" w:firstLine="480"/>
        <w:rPr>
          <w:rFonts w:ascii="宋体" w:eastAsia="宋体" w:hAnsi="宋体"/>
          <w:szCs w:val="18"/>
        </w:rPr>
      </w:pPr>
      <w:r>
        <w:rPr>
          <w:rFonts w:ascii="宋体" w:eastAsia="宋体" w:hAnsi="宋体" w:hint="eastAsia"/>
          <w:szCs w:val="18"/>
        </w:rPr>
        <w:t>3.2.5</w:t>
      </w:r>
      <w:r>
        <w:rPr>
          <w:rFonts w:ascii="宋体" w:eastAsia="宋体" w:hAnsi="宋体"/>
          <w:szCs w:val="18"/>
        </w:rPr>
        <w:t>投标</w:t>
      </w:r>
      <w:r>
        <w:rPr>
          <w:rFonts w:ascii="宋体" w:eastAsia="宋体" w:hAnsi="宋体" w:hint="eastAsia"/>
          <w:szCs w:val="18"/>
        </w:rPr>
        <w:t>书</w:t>
      </w:r>
      <w:r>
        <w:rPr>
          <w:rFonts w:ascii="宋体" w:eastAsia="宋体" w:hAnsi="宋体"/>
          <w:szCs w:val="18"/>
        </w:rPr>
        <w:t>应有法人授权代表在规定签章处逐一签</w:t>
      </w:r>
      <w:r>
        <w:rPr>
          <w:rFonts w:ascii="宋体" w:eastAsia="宋体" w:hAnsi="宋体" w:hint="eastAsia"/>
          <w:szCs w:val="18"/>
        </w:rPr>
        <w:t>字</w:t>
      </w:r>
      <w:r>
        <w:rPr>
          <w:rFonts w:ascii="宋体" w:eastAsia="宋体" w:hAnsi="宋体"/>
          <w:szCs w:val="18"/>
        </w:rPr>
        <w:t>及加盖投标</w:t>
      </w:r>
      <w:r>
        <w:rPr>
          <w:rFonts w:ascii="宋体" w:eastAsia="宋体" w:hAnsi="宋体" w:hint="eastAsia"/>
          <w:szCs w:val="18"/>
        </w:rPr>
        <w:t>人的</w:t>
      </w:r>
      <w:r>
        <w:rPr>
          <w:rFonts w:ascii="宋体" w:eastAsia="宋体" w:hAnsi="宋体"/>
          <w:szCs w:val="18"/>
        </w:rPr>
        <w:t>公章</w:t>
      </w:r>
      <w:r>
        <w:rPr>
          <w:rFonts w:ascii="宋体" w:eastAsia="宋体" w:hAnsi="宋体" w:hint="eastAsia"/>
          <w:szCs w:val="18"/>
        </w:rPr>
        <w:t>，并在整套投标书上加盖骑缝章</w:t>
      </w:r>
      <w:r>
        <w:rPr>
          <w:rFonts w:ascii="宋体" w:eastAsia="宋体" w:hAnsi="宋体"/>
          <w:szCs w:val="18"/>
        </w:rPr>
        <w:t>。</w:t>
      </w:r>
    </w:p>
    <w:p w:rsidR="00FE333A" w:rsidRDefault="007208C0">
      <w:pPr>
        <w:spacing w:line="360" w:lineRule="auto"/>
        <w:ind w:firstLineChars="200" w:firstLine="480"/>
        <w:rPr>
          <w:rFonts w:ascii="宋体" w:eastAsia="宋体" w:hAnsi="宋体"/>
          <w:szCs w:val="18"/>
        </w:rPr>
      </w:pPr>
      <w:r>
        <w:rPr>
          <w:rFonts w:ascii="宋体" w:eastAsia="宋体" w:hAnsi="宋体" w:hint="eastAsia"/>
          <w:szCs w:val="18"/>
        </w:rPr>
        <w:t>3.2.6</w:t>
      </w:r>
      <w:r>
        <w:rPr>
          <w:rFonts w:ascii="宋体" w:eastAsia="宋体" w:hAnsi="宋体"/>
          <w:szCs w:val="18"/>
        </w:rPr>
        <w:t>投标</w:t>
      </w:r>
      <w:r>
        <w:rPr>
          <w:rFonts w:ascii="宋体" w:eastAsia="宋体" w:hAnsi="宋体" w:hint="eastAsia"/>
          <w:szCs w:val="18"/>
        </w:rPr>
        <w:t>书</w:t>
      </w:r>
      <w:r>
        <w:rPr>
          <w:rFonts w:ascii="宋体" w:eastAsia="宋体" w:hAnsi="宋体"/>
          <w:szCs w:val="18"/>
        </w:rPr>
        <w:t>的</w:t>
      </w:r>
      <w:r>
        <w:rPr>
          <w:rFonts w:ascii="宋体" w:eastAsia="宋体" w:hAnsi="宋体" w:hint="eastAsia"/>
          <w:szCs w:val="18"/>
        </w:rPr>
        <w:t>内容必须</w:t>
      </w:r>
      <w:r>
        <w:rPr>
          <w:rFonts w:ascii="宋体" w:eastAsia="宋体" w:hAnsi="宋体"/>
          <w:szCs w:val="18"/>
        </w:rPr>
        <w:t>清楚工整，</w:t>
      </w:r>
      <w:r>
        <w:rPr>
          <w:rFonts w:ascii="宋体" w:eastAsia="宋体" w:hAnsi="宋体" w:hint="eastAsia"/>
          <w:szCs w:val="18"/>
        </w:rPr>
        <w:t>如有</w:t>
      </w:r>
      <w:r>
        <w:rPr>
          <w:rFonts w:ascii="宋体" w:eastAsia="宋体" w:hAnsi="宋体"/>
          <w:szCs w:val="18"/>
        </w:rPr>
        <w:t>修改</w:t>
      </w:r>
      <w:r>
        <w:rPr>
          <w:rFonts w:ascii="宋体" w:eastAsia="宋体" w:hAnsi="宋体" w:hint="eastAsia"/>
          <w:szCs w:val="18"/>
        </w:rPr>
        <w:t>的地方则需盖上</w:t>
      </w:r>
      <w:r>
        <w:rPr>
          <w:rFonts w:ascii="宋体" w:eastAsia="宋体" w:hAnsi="宋体"/>
          <w:szCs w:val="18"/>
        </w:rPr>
        <w:t>投标</w:t>
      </w:r>
      <w:r>
        <w:rPr>
          <w:rFonts w:ascii="宋体" w:eastAsia="宋体" w:hAnsi="宋体" w:hint="eastAsia"/>
          <w:szCs w:val="18"/>
        </w:rPr>
        <w:t>单位的公章</w:t>
      </w:r>
      <w:r>
        <w:rPr>
          <w:rFonts w:ascii="宋体" w:eastAsia="宋体" w:hAnsi="宋体"/>
          <w:szCs w:val="18"/>
        </w:rPr>
        <w:t>。</w:t>
      </w:r>
    </w:p>
    <w:p w:rsidR="00FE333A" w:rsidRDefault="007208C0">
      <w:pPr>
        <w:spacing w:line="360" w:lineRule="auto"/>
        <w:ind w:firstLineChars="200" w:firstLine="482"/>
        <w:rPr>
          <w:rFonts w:ascii="宋体" w:eastAsia="宋体" w:hAnsi="宋体"/>
          <w:b/>
          <w:bCs/>
          <w:szCs w:val="18"/>
        </w:rPr>
      </w:pPr>
      <w:r>
        <w:rPr>
          <w:rFonts w:ascii="宋体" w:eastAsia="宋体" w:hAnsi="宋体" w:hint="eastAsia"/>
          <w:b/>
          <w:bCs/>
          <w:szCs w:val="18"/>
        </w:rPr>
        <w:t>3.3投标书的密封要求：</w:t>
      </w:r>
    </w:p>
    <w:p w:rsidR="00FE333A" w:rsidRDefault="007208C0">
      <w:pPr>
        <w:spacing w:line="360" w:lineRule="auto"/>
        <w:ind w:firstLine="495"/>
        <w:rPr>
          <w:rFonts w:ascii="宋体" w:eastAsia="宋体" w:hAnsi="宋体"/>
          <w:szCs w:val="18"/>
        </w:rPr>
      </w:pPr>
      <w:r>
        <w:rPr>
          <w:rFonts w:ascii="宋体" w:eastAsia="宋体" w:hAnsi="宋体" w:hint="eastAsia"/>
          <w:szCs w:val="18"/>
        </w:rPr>
        <w:lastRenderedPageBreak/>
        <w:t>3.3.1</w:t>
      </w:r>
      <w:r>
        <w:rPr>
          <w:rFonts w:ascii="宋体" w:eastAsia="宋体" w:hAnsi="宋体"/>
          <w:szCs w:val="18"/>
        </w:rPr>
        <w:t>投标</w:t>
      </w:r>
      <w:r>
        <w:rPr>
          <w:rFonts w:ascii="宋体" w:eastAsia="宋体" w:hAnsi="宋体" w:hint="eastAsia"/>
          <w:szCs w:val="18"/>
        </w:rPr>
        <w:t>人</w:t>
      </w:r>
      <w:r>
        <w:rPr>
          <w:rFonts w:ascii="宋体" w:eastAsia="宋体" w:hAnsi="宋体"/>
          <w:szCs w:val="18"/>
        </w:rPr>
        <w:t>应将投标</w:t>
      </w:r>
      <w:r>
        <w:rPr>
          <w:rFonts w:ascii="宋体" w:eastAsia="宋体" w:hAnsi="宋体" w:hint="eastAsia"/>
          <w:szCs w:val="18"/>
        </w:rPr>
        <w:t>书</w:t>
      </w:r>
      <w:r>
        <w:rPr>
          <w:rFonts w:ascii="宋体" w:eastAsia="宋体" w:hAnsi="宋体"/>
          <w:szCs w:val="18"/>
        </w:rPr>
        <w:t>装入信袋内加以密封，并在封签处加盖投标</w:t>
      </w:r>
      <w:r>
        <w:rPr>
          <w:rFonts w:ascii="宋体" w:eastAsia="宋体" w:hAnsi="宋体" w:hint="eastAsia"/>
          <w:szCs w:val="18"/>
        </w:rPr>
        <w:t>单位</w:t>
      </w:r>
      <w:r>
        <w:rPr>
          <w:rFonts w:ascii="宋体" w:eastAsia="宋体" w:hAnsi="宋体"/>
          <w:szCs w:val="18"/>
        </w:rPr>
        <w:t>公章</w:t>
      </w:r>
      <w:r>
        <w:rPr>
          <w:rFonts w:ascii="宋体" w:eastAsia="宋体" w:hAnsi="宋体" w:hint="eastAsia"/>
          <w:szCs w:val="18"/>
        </w:rPr>
        <w:t>。</w:t>
      </w:r>
      <w:r>
        <w:rPr>
          <w:rFonts w:ascii="宋体" w:eastAsia="宋体" w:hAnsi="宋体"/>
          <w:szCs w:val="18"/>
        </w:rPr>
        <w:t xml:space="preserve"> </w:t>
      </w:r>
      <w:r>
        <w:rPr>
          <w:rFonts w:ascii="宋体" w:eastAsia="宋体" w:hAnsi="宋体"/>
          <w:szCs w:val="18"/>
        </w:rPr>
        <w:br/>
        <w:t xml:space="preserve">　　</w:t>
      </w:r>
      <w:r>
        <w:rPr>
          <w:rFonts w:ascii="宋体" w:eastAsia="宋体" w:hAnsi="宋体" w:hint="eastAsia"/>
          <w:szCs w:val="18"/>
        </w:rPr>
        <w:t>3.3.2</w:t>
      </w:r>
      <w:r>
        <w:rPr>
          <w:rFonts w:ascii="宋体" w:eastAsia="宋体" w:hAnsi="宋体"/>
          <w:szCs w:val="18"/>
        </w:rPr>
        <w:t>投标</w:t>
      </w:r>
      <w:r>
        <w:rPr>
          <w:rFonts w:ascii="宋体" w:eastAsia="宋体" w:hAnsi="宋体" w:hint="eastAsia"/>
          <w:szCs w:val="18"/>
        </w:rPr>
        <w:t>书的</w:t>
      </w:r>
      <w:r>
        <w:rPr>
          <w:rFonts w:ascii="宋体" w:eastAsia="宋体" w:hAnsi="宋体"/>
          <w:szCs w:val="18"/>
        </w:rPr>
        <w:t>信袋上应写明：投标企业名称</w:t>
      </w:r>
      <w:r>
        <w:rPr>
          <w:rFonts w:ascii="宋体" w:eastAsia="宋体" w:hAnsi="宋体" w:hint="eastAsia"/>
          <w:szCs w:val="18"/>
        </w:rPr>
        <w:t>、</w:t>
      </w:r>
      <w:r>
        <w:rPr>
          <w:rFonts w:ascii="宋体" w:eastAsia="宋体" w:hAnsi="宋体"/>
          <w:szCs w:val="18"/>
        </w:rPr>
        <w:t>地址</w:t>
      </w:r>
      <w:r>
        <w:rPr>
          <w:rFonts w:ascii="宋体" w:eastAsia="宋体" w:hAnsi="宋体" w:hint="eastAsia"/>
          <w:szCs w:val="18"/>
        </w:rPr>
        <w:t>、联系人及联系方式等内容。</w:t>
      </w:r>
    </w:p>
    <w:p w:rsidR="00FE333A" w:rsidRDefault="007208C0">
      <w:pPr>
        <w:spacing w:line="360" w:lineRule="auto"/>
        <w:rPr>
          <w:rFonts w:ascii="宋体" w:eastAsia="宋体" w:hAnsi="宋体"/>
          <w:b/>
          <w:bCs/>
        </w:rPr>
      </w:pPr>
      <w:r>
        <w:rPr>
          <w:rFonts w:ascii="宋体" w:eastAsia="宋体" w:hAnsi="宋体" w:hint="eastAsia"/>
          <w:b/>
          <w:bCs/>
          <w:szCs w:val="18"/>
        </w:rPr>
        <w:t>4、</w:t>
      </w:r>
      <w:r>
        <w:rPr>
          <w:rFonts w:ascii="宋体" w:eastAsia="宋体" w:hAnsi="宋体" w:hint="eastAsia"/>
          <w:b/>
          <w:bCs/>
        </w:rPr>
        <w:t>招投标流程：</w:t>
      </w:r>
    </w:p>
    <w:p w:rsidR="00FE333A" w:rsidRDefault="007208C0">
      <w:pPr>
        <w:spacing w:line="360" w:lineRule="auto"/>
        <w:ind w:firstLineChars="200" w:firstLine="482"/>
        <w:rPr>
          <w:rFonts w:ascii="宋体" w:eastAsia="宋体" w:hAnsi="宋体"/>
          <w:b/>
          <w:bCs/>
        </w:rPr>
      </w:pPr>
      <w:r>
        <w:rPr>
          <w:rFonts w:ascii="宋体" w:eastAsia="宋体" w:hAnsi="宋体" w:hint="eastAsia"/>
          <w:b/>
          <w:bCs/>
        </w:rPr>
        <w:t>4.1招投标简要流程图：</w:t>
      </w:r>
    </w:p>
    <w:p w:rsidR="00FE333A" w:rsidRDefault="007208C0">
      <w:pPr>
        <w:spacing w:line="360" w:lineRule="auto"/>
        <w:rPr>
          <w:rFonts w:ascii="宋体" w:eastAsia="宋体" w:hAnsi="宋体"/>
          <w:szCs w:val="18"/>
        </w:rPr>
      </w:pPr>
      <w:r>
        <w:rPr>
          <w:rFonts w:ascii="宋体" w:eastAsia="宋体" w:hAnsi="宋体"/>
          <w:noProof/>
          <w:sz w:val="20"/>
          <w:szCs w:val="18"/>
        </w:rPr>
        <mc:AlternateContent>
          <mc:Choice Requires="wps">
            <w:drawing>
              <wp:anchor distT="0" distB="0" distL="114300" distR="114300" simplePos="0" relativeHeight="251652608" behindDoc="0" locked="0" layoutInCell="1" allowOverlap="1">
                <wp:simplePos x="0" y="0"/>
                <wp:positionH relativeFrom="column">
                  <wp:posOffset>4933950</wp:posOffset>
                </wp:positionH>
                <wp:positionV relativeFrom="paragraph">
                  <wp:posOffset>74930</wp:posOffset>
                </wp:positionV>
                <wp:extent cx="571500" cy="297180"/>
                <wp:effectExtent l="4445" t="4445" r="14605" b="22225"/>
                <wp:wrapNone/>
                <wp:docPr id="4" name="矩形 33"/>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E333A" w:rsidRDefault="007208C0">
                            <w:pPr>
                              <w:rPr>
                                <w:rFonts w:ascii="宋体" w:eastAsia="宋体" w:hAnsi="宋体"/>
                              </w:rPr>
                            </w:pPr>
                            <w:r>
                              <w:rPr>
                                <w:rFonts w:ascii="宋体" w:eastAsia="宋体" w:hAnsi="宋体" w:hint="eastAsia"/>
                              </w:rPr>
                              <w:t>开标</w:t>
                            </w:r>
                          </w:p>
                        </w:txbxContent>
                      </wps:txbx>
                      <wps:bodyPr upright="1"/>
                    </wps:wsp>
                  </a:graphicData>
                </a:graphic>
              </wp:anchor>
            </w:drawing>
          </mc:Choice>
          <mc:Fallback>
            <w:pict>
              <v:rect id="矩形 33" o:spid="_x0000_s1026" style="position:absolute;left:0;text-align:left;margin-left:388.5pt;margin-top:5.9pt;width:45pt;height:23.4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">
                <v:textbox>
                  <w:txbxContent>
                    <w:p w:rsidR="00FE333A" w:rsidRDefault="007208C0">
                      <w:pPr>
                        <w:rPr>
                          <w:rFonts w:ascii="宋体" w:eastAsia="宋体" w:hAnsi="宋体"/>
                        </w:rPr>
                      </w:pPr>
                      <w:r>
                        <w:rPr>
                          <w:rFonts w:ascii="宋体" w:eastAsia="宋体" w:hAnsi="宋体" w:hint="eastAsia"/>
                        </w:rPr>
                        <w:t>开标</w:t>
                      </w:r>
                    </w:p>
                  </w:txbxContent>
                </v:textbox>
              </v:rect>
            </w:pict>
          </mc:Fallback>
        </mc:AlternateContent>
      </w:r>
      <w:r>
        <w:rPr>
          <w:rFonts w:ascii="宋体" w:eastAsia="宋体" w:hAnsi="宋体"/>
          <w:noProof/>
          <w:szCs w:val="18"/>
        </w:rPr>
        <mc:AlternateContent>
          <mc:Choice Requires="wps">
            <w:drawing>
              <wp:anchor distT="0" distB="0" distL="114300" distR="114300" simplePos="0" relativeHeight="251662848" behindDoc="0" locked="0" layoutInCell="1" allowOverlap="1">
                <wp:simplePos x="0" y="0"/>
                <wp:positionH relativeFrom="column">
                  <wp:posOffset>4343400</wp:posOffset>
                </wp:positionH>
                <wp:positionV relativeFrom="paragraph">
                  <wp:posOffset>224790</wp:posOffset>
                </wp:positionV>
                <wp:extent cx="571500" cy="0"/>
                <wp:effectExtent l="0" t="38100" r="0" b="38100"/>
                <wp:wrapNone/>
                <wp:docPr id="14" name="直线 49"/>
                <wp:cNvGraphicFramePr/>
                <a:graphic xmlns:a="http://schemas.openxmlformats.org/drawingml/2006/main">
                  <a:graphicData uri="http://schemas.microsoft.com/office/word/2010/wordprocessingShape">
                    <wps:wsp>
                      <wps:cNvCnPr/>
                      <wps:spPr>
                        <a:xfrm flipV="1">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54C92E3" id="直线 49"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342pt,17.7pt" to="387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">
                <v:stroke endarrow="block"/>
              </v:line>
            </w:pict>
          </mc:Fallback>
        </mc:AlternateContent>
      </w:r>
      <w:r>
        <w:rPr>
          <w:rFonts w:ascii="宋体" w:eastAsia="宋体" w:hAnsi="宋体"/>
          <w:noProof/>
          <w:sz w:val="20"/>
          <w:szCs w:val="18"/>
        </w:rPr>
        <mc:AlternateContent>
          <mc:Choice Requires="wps">
            <w:drawing>
              <wp:anchor distT="0" distB="0" distL="114300" distR="114300" simplePos="0" relativeHeight="251660800" behindDoc="0" locked="0" layoutInCell="1" allowOverlap="1">
                <wp:simplePos x="0" y="0"/>
                <wp:positionH relativeFrom="column">
                  <wp:posOffset>3324225</wp:posOffset>
                </wp:positionH>
                <wp:positionV relativeFrom="paragraph">
                  <wp:posOffset>74930</wp:posOffset>
                </wp:positionV>
                <wp:extent cx="1028700" cy="297180"/>
                <wp:effectExtent l="4445" t="4445" r="14605" b="22225"/>
                <wp:wrapNone/>
                <wp:docPr id="12" name="矩形 47"/>
                <wp:cNvGraphicFramePr/>
                <a:graphic xmlns:a="http://schemas.openxmlformats.org/drawingml/2006/main">
                  <a:graphicData uri="http://schemas.microsoft.com/office/word/2010/wordprocessingShape">
                    <wps:wsp>
                      <wps:cNvSpPr/>
                      <wps:spPr>
                        <a:xfrm>
                          <a:off x="0" y="0"/>
                          <a:ext cx="10287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E333A" w:rsidRDefault="007208C0">
                            <w:pPr>
                              <w:rPr>
                                <w:rFonts w:ascii="宋体" w:eastAsia="宋体" w:hAnsi="宋体"/>
                                <w:sz w:val="21"/>
                                <w:szCs w:val="21"/>
                              </w:rPr>
                            </w:pPr>
                            <w:r>
                              <w:rPr>
                                <w:rFonts w:ascii="宋体" w:eastAsia="宋体" w:hAnsi="宋体" w:hint="eastAsia"/>
                                <w:sz w:val="21"/>
                                <w:szCs w:val="21"/>
                              </w:rPr>
                              <w:t>投标单位投标</w:t>
                            </w:r>
                          </w:p>
                        </w:txbxContent>
                      </wps:txbx>
                      <wps:bodyPr upright="1"/>
                    </wps:wsp>
                  </a:graphicData>
                </a:graphic>
              </wp:anchor>
            </w:drawing>
          </mc:Choice>
          <mc:Fallback>
            <w:pict>
              <v:rect id="矩形 47" o:spid="_x0000_s1027" style="position:absolute;left:0;text-align:left;margin-left:261.75pt;margin-top:5.9pt;width:81pt;height:23.4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">
                <v:textbox>
                  <w:txbxContent>
                    <w:p w:rsidR="00FE333A" w:rsidRDefault="007208C0">
                      <w:pPr>
                        <w:rPr>
                          <w:rFonts w:ascii="宋体" w:eastAsia="宋体" w:hAnsi="宋体"/>
                          <w:sz w:val="21"/>
                          <w:szCs w:val="21"/>
                        </w:rPr>
                      </w:pPr>
                      <w:r>
                        <w:rPr>
                          <w:rFonts w:ascii="宋体" w:eastAsia="宋体" w:hAnsi="宋体" w:hint="eastAsia"/>
                          <w:sz w:val="21"/>
                          <w:szCs w:val="21"/>
                        </w:rPr>
                        <w:t>投标单位投标</w:t>
                      </w:r>
                    </w:p>
                  </w:txbxContent>
                </v:textbox>
              </v:rect>
            </w:pict>
          </mc:Fallback>
        </mc:AlternateContent>
      </w:r>
      <w:r>
        <w:rPr>
          <w:rFonts w:ascii="宋体" w:eastAsia="宋体" w:hAnsi="宋体"/>
          <w:noProof/>
          <w:sz w:val="20"/>
          <w:szCs w:val="18"/>
        </w:rPr>
        <mc:AlternateContent>
          <mc:Choice Requires="wps">
            <w:drawing>
              <wp:anchor distT="0" distB="0" distL="114300" distR="114300" simplePos="0" relativeHeight="251661824" behindDoc="0" locked="0" layoutInCell="1" allowOverlap="1">
                <wp:simplePos x="0" y="0"/>
                <wp:positionH relativeFrom="column">
                  <wp:posOffset>2733675</wp:posOffset>
                </wp:positionH>
                <wp:positionV relativeFrom="paragraph">
                  <wp:posOffset>224790</wp:posOffset>
                </wp:positionV>
                <wp:extent cx="571500" cy="0"/>
                <wp:effectExtent l="0" t="38100" r="0" b="38100"/>
                <wp:wrapNone/>
                <wp:docPr id="13" name="直线 48"/>
                <wp:cNvGraphicFramePr/>
                <a:graphic xmlns:a="http://schemas.openxmlformats.org/drawingml/2006/main">
                  <a:graphicData uri="http://schemas.microsoft.com/office/word/2010/wordprocessingShape">
                    <wps:wsp>
                      <wps:cNvCnPr/>
                      <wps:spPr>
                        <a:xfrm flipV="1">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8C05210" id="直线 48" o:spid="_x0000_s1026" style="position:absolute;left:0;text-align:left;flip:y;z-index:251661824;visibility:visible;mso-wrap-style:square;mso-wrap-distance-left:9pt;mso-wrap-distance-top:0;mso-wrap-distance-right:9pt;mso-wrap-distance-bottom:0;mso-position-horizontal:absolute;mso-position-horizontal-relative:text;mso-position-vertical:absolute;mso-position-vertical-relative:text" from="215.25pt,17.7pt" to="260.2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">
                <v:stroke endarrow="block"/>
              </v:line>
            </w:pict>
          </mc:Fallback>
        </mc:AlternateContent>
      </w:r>
      <w:r>
        <w:rPr>
          <w:rFonts w:ascii="宋体" w:eastAsia="宋体" w:hAnsi="宋体"/>
          <w:noProof/>
          <w:sz w:val="20"/>
          <w:szCs w:val="18"/>
        </w:rPr>
        <mc:AlternateContent>
          <mc:Choice Requires="wps">
            <w:drawing>
              <wp:anchor distT="0" distB="0" distL="114300" distR="114300" simplePos="0" relativeHeight="251651584" behindDoc="0" locked="0" layoutInCell="1" allowOverlap="1">
                <wp:simplePos x="0" y="0"/>
                <wp:positionH relativeFrom="column">
                  <wp:posOffset>1343025</wp:posOffset>
                </wp:positionH>
                <wp:positionV relativeFrom="paragraph">
                  <wp:posOffset>74930</wp:posOffset>
                </wp:positionV>
                <wp:extent cx="1371600" cy="297180"/>
                <wp:effectExtent l="4445" t="4445" r="14605" b="22225"/>
                <wp:wrapNone/>
                <wp:docPr id="3" name="矩形 32"/>
                <wp:cNvGraphicFramePr/>
                <a:graphic xmlns:a="http://schemas.openxmlformats.org/drawingml/2006/main">
                  <a:graphicData uri="http://schemas.microsoft.com/office/word/2010/wordprocessingShape">
                    <wps:wsp>
                      <wps:cNvSpPr/>
                      <wps:spPr>
                        <a:xfrm>
                          <a:off x="0" y="0"/>
                          <a:ext cx="1371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E333A" w:rsidRDefault="007208C0">
                            <w:pPr>
                              <w:jc w:val="center"/>
                              <w:rPr>
                                <w:rFonts w:ascii="宋体" w:eastAsia="宋体" w:hAnsi="宋体"/>
                                <w:sz w:val="21"/>
                                <w:szCs w:val="21"/>
                              </w:rPr>
                            </w:pPr>
                            <w:r>
                              <w:rPr>
                                <w:rFonts w:ascii="宋体" w:eastAsia="宋体" w:hAnsi="宋体" w:hint="eastAsia"/>
                                <w:sz w:val="21"/>
                                <w:szCs w:val="21"/>
                              </w:rPr>
                              <w:t>发招标书</w:t>
                            </w:r>
                          </w:p>
                        </w:txbxContent>
                      </wps:txbx>
                      <wps:bodyPr upright="1"/>
                    </wps:wsp>
                  </a:graphicData>
                </a:graphic>
              </wp:anchor>
            </w:drawing>
          </mc:Choice>
          <mc:Fallback>
            <w:pict>
              <v:rect id="矩形 32" o:spid="_x0000_s1028" style="position:absolute;left:0;text-align:left;margin-left:105.75pt;margin-top:5.9pt;width:108pt;height:23.4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">
                <v:textbox>
                  <w:txbxContent>
                    <w:p w:rsidR="00FE333A" w:rsidRDefault="007208C0">
                      <w:pPr>
                        <w:jc w:val="center"/>
                        <w:rPr>
                          <w:rFonts w:ascii="宋体" w:eastAsia="宋体" w:hAnsi="宋体"/>
                          <w:sz w:val="21"/>
                          <w:szCs w:val="21"/>
                        </w:rPr>
                      </w:pPr>
                      <w:r>
                        <w:rPr>
                          <w:rFonts w:ascii="宋体" w:eastAsia="宋体" w:hAnsi="宋体" w:hint="eastAsia"/>
                          <w:sz w:val="21"/>
                          <w:szCs w:val="21"/>
                        </w:rPr>
                        <w:t>发招标书</w:t>
                      </w:r>
                    </w:p>
                  </w:txbxContent>
                </v:textbox>
              </v:rect>
            </w:pict>
          </mc:Fallback>
        </mc:AlternateContent>
      </w:r>
      <w:r>
        <w:rPr>
          <w:rFonts w:ascii="宋体" w:eastAsia="宋体" w:hAnsi="宋体"/>
          <w:noProof/>
          <w:sz w:val="20"/>
          <w:szCs w:val="18"/>
        </w:rPr>
        <mc:AlternateContent>
          <mc:Choice Requires="wps">
            <w:drawing>
              <wp:anchor distT="0" distB="0" distL="114300" distR="114300" simplePos="0" relativeHeight="251656704" behindDoc="0" locked="0" layoutInCell="1" allowOverlap="1">
                <wp:simplePos x="0" y="0"/>
                <wp:positionH relativeFrom="column">
                  <wp:posOffset>762000</wp:posOffset>
                </wp:positionH>
                <wp:positionV relativeFrom="paragraph">
                  <wp:posOffset>224790</wp:posOffset>
                </wp:positionV>
                <wp:extent cx="571500" cy="0"/>
                <wp:effectExtent l="0" t="38100" r="0" b="38100"/>
                <wp:wrapNone/>
                <wp:docPr id="8" name="直线 38"/>
                <wp:cNvGraphicFramePr/>
                <a:graphic xmlns:a="http://schemas.openxmlformats.org/drawingml/2006/main">
                  <a:graphicData uri="http://schemas.microsoft.com/office/word/2010/wordprocessingShape">
                    <wps:wsp>
                      <wps:cNvCnPr/>
                      <wps:spPr>
                        <a:xfrm flipV="1">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DB09AA3" id="直线 38" o:spid="_x0000_s1026" style="position:absolute;left:0;text-align:left;flip:y;z-index:251656704;visibility:visible;mso-wrap-style:square;mso-wrap-distance-left:9pt;mso-wrap-distance-top:0;mso-wrap-distance-right:9pt;mso-wrap-distance-bottom:0;mso-position-horizontal:absolute;mso-position-horizontal-relative:text;mso-position-vertical:absolute;mso-position-vertical-relative:text" from="60pt,17.7pt" to="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">
                <v:stroke endarrow="block"/>
              </v:line>
            </w:pict>
          </mc:Fallback>
        </mc:AlternateContent>
      </w:r>
      <w:r>
        <w:rPr>
          <w:rFonts w:ascii="宋体" w:eastAsia="宋体" w:hAnsi="宋体"/>
          <w:noProof/>
          <w:sz w:val="20"/>
          <w:szCs w:val="18"/>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81915</wp:posOffset>
                </wp:positionV>
                <wp:extent cx="762000" cy="297180"/>
                <wp:effectExtent l="4445" t="4445" r="14605" b="22225"/>
                <wp:wrapNone/>
                <wp:docPr id="2" name="矩形 30"/>
                <wp:cNvGraphicFramePr/>
                <a:graphic xmlns:a="http://schemas.openxmlformats.org/drawingml/2006/main">
                  <a:graphicData uri="http://schemas.microsoft.com/office/word/2010/wordprocessingShape">
                    <wps:wsp>
                      <wps:cNvSpPr/>
                      <wps:spPr>
                        <a:xfrm>
                          <a:off x="0" y="0"/>
                          <a:ext cx="762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E333A" w:rsidRDefault="007208C0">
                            <w:pPr>
                              <w:rPr>
                                <w:sz w:val="21"/>
                                <w:szCs w:val="21"/>
                              </w:rPr>
                            </w:pPr>
                            <w:r>
                              <w:rPr>
                                <w:rFonts w:ascii="宋体" w:eastAsia="宋体" w:hAnsi="宋体" w:hint="eastAsia"/>
                                <w:sz w:val="21"/>
                                <w:szCs w:val="21"/>
                              </w:rPr>
                              <w:t>发布公告</w:t>
                            </w:r>
                          </w:p>
                        </w:txbxContent>
                      </wps:txbx>
                      <wps:bodyPr upright="1"/>
                    </wps:wsp>
                  </a:graphicData>
                </a:graphic>
              </wp:anchor>
            </w:drawing>
          </mc:Choice>
          <mc:Fallback>
            <w:pict>
              <v:rect id="矩形 30" o:spid="_x0000_s1029" style="position:absolute;left:0;text-align:left;margin-left:0;margin-top:6.45pt;width:60pt;height:23.4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">
                <v:textbox>
                  <w:txbxContent>
                    <w:p w:rsidR="00FE333A" w:rsidRDefault="007208C0">
                      <w:pPr>
                        <w:rPr>
                          <w:sz w:val="21"/>
                          <w:szCs w:val="21"/>
                        </w:rPr>
                      </w:pPr>
                      <w:r>
                        <w:rPr>
                          <w:rFonts w:ascii="宋体" w:eastAsia="宋体" w:hAnsi="宋体" w:hint="eastAsia"/>
                          <w:sz w:val="21"/>
                          <w:szCs w:val="21"/>
                        </w:rPr>
                        <w:t>发布公告</w:t>
                      </w:r>
                    </w:p>
                  </w:txbxContent>
                </v:textbox>
              </v:rect>
            </w:pict>
          </mc:Fallback>
        </mc:AlternateContent>
      </w:r>
    </w:p>
    <w:p w:rsidR="00FE333A" w:rsidRDefault="007208C0">
      <w:pPr>
        <w:rPr>
          <w:rFonts w:ascii="宋体" w:eastAsia="宋体" w:hAnsi="宋体"/>
          <w:szCs w:val="18"/>
        </w:rPr>
      </w:pPr>
      <w:r>
        <w:rPr>
          <w:rFonts w:ascii="宋体" w:eastAsia="宋体" w:hAnsi="宋体"/>
          <w:noProof/>
          <w:sz w:val="20"/>
          <w:szCs w:val="18"/>
        </w:rPr>
        <mc:AlternateContent>
          <mc:Choice Requires="wps">
            <w:drawing>
              <wp:anchor distT="0" distB="0" distL="114300" distR="114300" simplePos="0" relativeHeight="251655680" behindDoc="0" locked="0" layoutInCell="1" allowOverlap="1">
                <wp:simplePos x="0" y="0"/>
                <wp:positionH relativeFrom="column">
                  <wp:posOffset>5181600</wp:posOffset>
                </wp:positionH>
                <wp:positionV relativeFrom="paragraph">
                  <wp:posOffset>74930</wp:posOffset>
                </wp:positionV>
                <wp:extent cx="0" cy="198120"/>
                <wp:effectExtent l="38100" t="0" r="38100" b="11430"/>
                <wp:wrapNone/>
                <wp:docPr id="7" name="直线 37"/>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19525FD" id="直线 37" o:spid="_x0000_s1026" style="position:absolute;left:0;text-align:left;z-index:251655680;visibility:visible;mso-wrap-style:square;mso-wrap-distance-left:9pt;mso-wrap-distance-top:0;mso-wrap-distance-right:9pt;mso-wrap-distance-bottom:0;mso-position-horizontal:absolute;mso-position-horizontal-relative:text;mso-position-vertical:absolute;mso-position-vertical-relative:text" from="408pt,5.9pt" to="40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">
                <v:stroke endarrow="block"/>
              </v:line>
            </w:pict>
          </mc:Fallback>
        </mc:AlternateContent>
      </w:r>
    </w:p>
    <w:p w:rsidR="00FE333A" w:rsidRDefault="007208C0">
      <w:pPr>
        <w:rPr>
          <w:rFonts w:ascii="宋体" w:eastAsia="宋体" w:hAnsi="宋体"/>
          <w:szCs w:val="18"/>
        </w:rPr>
      </w:pPr>
      <w:r>
        <w:rPr>
          <w:rFonts w:ascii="宋体" w:eastAsia="宋体" w:hAnsi="宋体"/>
          <w:noProof/>
          <w:sz w:val="20"/>
          <w:szCs w:val="18"/>
        </w:rPr>
        <mc:AlternateContent>
          <mc:Choice Requires="wps">
            <w:drawing>
              <wp:anchor distT="0" distB="0" distL="114300" distR="114300" simplePos="0" relativeHeight="251654656" behindDoc="0" locked="0" layoutInCell="1" allowOverlap="1">
                <wp:simplePos x="0" y="0"/>
                <wp:positionH relativeFrom="column">
                  <wp:posOffset>1295400</wp:posOffset>
                </wp:positionH>
                <wp:positionV relativeFrom="paragraph">
                  <wp:posOffset>74930</wp:posOffset>
                </wp:positionV>
                <wp:extent cx="990600" cy="297180"/>
                <wp:effectExtent l="4445" t="4445" r="14605" b="22225"/>
                <wp:wrapNone/>
                <wp:docPr id="6" name="矩形 35"/>
                <wp:cNvGraphicFramePr/>
                <a:graphic xmlns:a="http://schemas.openxmlformats.org/drawingml/2006/main">
                  <a:graphicData uri="http://schemas.microsoft.com/office/word/2010/wordprocessingShape">
                    <wps:wsp>
                      <wps:cNvSpPr/>
                      <wps:spPr>
                        <a:xfrm>
                          <a:off x="0" y="0"/>
                          <a:ext cx="9906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E333A" w:rsidRDefault="007208C0">
                            <w:pPr>
                              <w:jc w:val="center"/>
                              <w:rPr>
                                <w:rFonts w:ascii="宋体" w:eastAsia="宋体" w:hAnsi="宋体"/>
                                <w:sz w:val="21"/>
                                <w:szCs w:val="21"/>
                              </w:rPr>
                            </w:pPr>
                            <w:r>
                              <w:rPr>
                                <w:rFonts w:ascii="宋体" w:eastAsia="宋体" w:hAnsi="宋体" w:hint="eastAsia"/>
                                <w:sz w:val="21"/>
                                <w:szCs w:val="21"/>
                              </w:rPr>
                              <w:t>签订合同</w:t>
                            </w:r>
                          </w:p>
                        </w:txbxContent>
                      </wps:txbx>
                      <wps:bodyPr upright="1"/>
                    </wps:wsp>
                  </a:graphicData>
                </a:graphic>
              </wp:anchor>
            </w:drawing>
          </mc:Choice>
          <mc:Fallback>
            <w:pict>
              <v:rect id="矩形 35" o:spid="_x0000_s1030" style="position:absolute;left:0;text-align:left;margin-left:102pt;margin-top:5.9pt;width:78pt;height:23.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">
                <v:textbox>
                  <w:txbxContent>
                    <w:p w:rsidR="00FE333A" w:rsidRDefault="007208C0">
                      <w:pPr>
                        <w:jc w:val="center"/>
                        <w:rPr>
                          <w:rFonts w:ascii="宋体" w:eastAsia="宋体" w:hAnsi="宋体"/>
                          <w:sz w:val="21"/>
                          <w:szCs w:val="21"/>
                        </w:rPr>
                      </w:pPr>
                      <w:r>
                        <w:rPr>
                          <w:rFonts w:ascii="宋体" w:eastAsia="宋体" w:hAnsi="宋体" w:hint="eastAsia"/>
                          <w:sz w:val="21"/>
                          <w:szCs w:val="21"/>
                        </w:rPr>
                        <w:t>签订合同</w:t>
                      </w:r>
                    </w:p>
                  </w:txbxContent>
                </v:textbox>
              </v:rect>
            </w:pict>
          </mc:Fallback>
        </mc:AlternateContent>
      </w:r>
      <w:r>
        <w:rPr>
          <w:rFonts w:ascii="宋体" w:eastAsia="宋体" w:hAnsi="宋体"/>
          <w:noProof/>
          <w:sz w:val="20"/>
          <w:szCs w:val="18"/>
        </w:rPr>
        <mc:AlternateContent>
          <mc:Choice Requires="wps">
            <w:drawing>
              <wp:anchor distT="0" distB="0" distL="114300" distR="114300" simplePos="0" relativeHeight="251664896" behindDoc="0" locked="0" layoutInCell="1" allowOverlap="1">
                <wp:simplePos x="0" y="0"/>
                <wp:positionH relativeFrom="column">
                  <wp:posOffset>2286000</wp:posOffset>
                </wp:positionH>
                <wp:positionV relativeFrom="paragraph">
                  <wp:posOffset>178435</wp:posOffset>
                </wp:positionV>
                <wp:extent cx="381000" cy="0"/>
                <wp:effectExtent l="0" t="38100" r="0" b="38100"/>
                <wp:wrapNone/>
                <wp:docPr id="16" name="直线 51"/>
                <wp:cNvGraphicFramePr/>
                <a:graphic xmlns:a="http://schemas.openxmlformats.org/drawingml/2006/main">
                  <a:graphicData uri="http://schemas.microsoft.com/office/word/2010/wordprocessingShape">
                    <wps:wsp>
                      <wps:cNvCnPr/>
                      <wps:spPr>
                        <a:xfrm flipH="1">
                          <a:off x="0" y="0"/>
                          <a:ext cx="3810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CB2CB74" id="直线 51" o:spid="_x0000_s1026" style="position:absolute;left:0;text-align:left;flip:x;z-index:251664896;visibility:visible;mso-wrap-style:square;mso-wrap-distance-left:9pt;mso-wrap-distance-top:0;mso-wrap-distance-right:9pt;mso-wrap-distance-bottom:0;mso-position-horizontal:absolute;mso-position-horizontal-relative:text;mso-position-vertical:absolute;mso-position-vertical-relative:text" from="180pt,14.05pt" to="210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">
                <v:stroke endarrow="block"/>
              </v:line>
            </w:pict>
          </mc:Fallback>
        </mc:AlternateContent>
      </w:r>
      <w:r>
        <w:rPr>
          <w:rFonts w:ascii="宋体" w:eastAsia="宋体" w:hAnsi="宋体"/>
          <w:noProof/>
          <w:sz w:val="20"/>
          <w:szCs w:val="18"/>
        </w:rPr>
        <mc:AlternateContent>
          <mc:Choice Requires="wps">
            <w:drawing>
              <wp:anchor distT="0" distB="0" distL="114300" distR="114300" simplePos="0" relativeHeight="251657728" behindDoc="0" locked="0" layoutInCell="1" allowOverlap="1">
                <wp:simplePos x="0" y="0"/>
                <wp:positionH relativeFrom="column">
                  <wp:posOffset>2743200</wp:posOffset>
                </wp:positionH>
                <wp:positionV relativeFrom="paragraph">
                  <wp:posOffset>74930</wp:posOffset>
                </wp:positionV>
                <wp:extent cx="571500" cy="297180"/>
                <wp:effectExtent l="4445" t="4445" r="14605" b="22225"/>
                <wp:wrapNone/>
                <wp:docPr id="9" name="矩形 42"/>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E333A" w:rsidRDefault="007208C0">
                            <w:pPr>
                              <w:jc w:val="center"/>
                              <w:rPr>
                                <w:rFonts w:ascii="宋体" w:eastAsia="宋体" w:hAnsi="宋体"/>
                                <w:sz w:val="21"/>
                                <w:szCs w:val="21"/>
                              </w:rPr>
                            </w:pPr>
                            <w:r>
                              <w:rPr>
                                <w:rFonts w:ascii="宋体" w:eastAsia="宋体" w:hAnsi="宋体" w:hint="eastAsia"/>
                                <w:sz w:val="21"/>
                                <w:szCs w:val="21"/>
                              </w:rPr>
                              <w:t>定标</w:t>
                            </w:r>
                          </w:p>
                        </w:txbxContent>
                      </wps:txbx>
                      <wps:bodyPr upright="1"/>
                    </wps:wsp>
                  </a:graphicData>
                </a:graphic>
              </wp:anchor>
            </w:drawing>
          </mc:Choice>
          <mc:Fallback>
            <w:pict>
              <v:rect id="矩形 42" o:spid="_x0000_s1031" style="position:absolute;left:0;text-align:left;margin-left:3in;margin-top:5.9pt;width:45pt;height:23.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">
                <v:textbox>
                  <w:txbxContent>
                    <w:p w:rsidR="00FE333A" w:rsidRDefault="007208C0">
                      <w:pPr>
                        <w:jc w:val="center"/>
                        <w:rPr>
                          <w:rFonts w:ascii="宋体" w:eastAsia="宋体" w:hAnsi="宋体"/>
                          <w:sz w:val="21"/>
                          <w:szCs w:val="21"/>
                        </w:rPr>
                      </w:pPr>
                      <w:r>
                        <w:rPr>
                          <w:rFonts w:ascii="宋体" w:eastAsia="宋体" w:hAnsi="宋体" w:hint="eastAsia"/>
                          <w:sz w:val="21"/>
                          <w:szCs w:val="21"/>
                        </w:rPr>
                        <w:t>定标</w:t>
                      </w:r>
                    </w:p>
                  </w:txbxContent>
                </v:textbox>
              </v:rect>
            </w:pict>
          </mc:Fallback>
        </mc:AlternateContent>
      </w:r>
      <w:r>
        <w:rPr>
          <w:rFonts w:ascii="宋体" w:eastAsia="宋体" w:hAnsi="宋体"/>
          <w:noProof/>
          <w:sz w:val="20"/>
          <w:szCs w:val="18"/>
        </w:rPr>
        <mc:AlternateContent>
          <mc:Choice Requires="wps">
            <w:drawing>
              <wp:anchor distT="0" distB="0" distL="114300" distR="114300" simplePos="0" relativeHeight="251663872" behindDoc="0" locked="0" layoutInCell="1" allowOverlap="1">
                <wp:simplePos x="0" y="0"/>
                <wp:positionH relativeFrom="column">
                  <wp:posOffset>3352800</wp:posOffset>
                </wp:positionH>
                <wp:positionV relativeFrom="paragraph">
                  <wp:posOffset>178435</wp:posOffset>
                </wp:positionV>
                <wp:extent cx="381000" cy="0"/>
                <wp:effectExtent l="0" t="38100" r="0" b="38100"/>
                <wp:wrapNone/>
                <wp:docPr id="15" name="直线 50"/>
                <wp:cNvGraphicFramePr/>
                <a:graphic xmlns:a="http://schemas.openxmlformats.org/drawingml/2006/main">
                  <a:graphicData uri="http://schemas.microsoft.com/office/word/2010/wordprocessingShape">
                    <wps:wsp>
                      <wps:cNvCnPr/>
                      <wps:spPr>
                        <a:xfrm flipH="1">
                          <a:off x="0" y="0"/>
                          <a:ext cx="3810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5F37285" id="直线 50" o:spid="_x0000_s1026" style="position:absolute;left:0;text-align:left;flip:x;z-index:251663872;visibility:visible;mso-wrap-style:square;mso-wrap-distance-left:9pt;mso-wrap-distance-top:0;mso-wrap-distance-right:9pt;mso-wrap-distance-bottom:0;mso-position-horizontal:absolute;mso-position-horizontal-relative:text;mso-position-vertical:absolute;mso-position-vertical-relative:text" from="264pt,14.05pt" to="2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">
                <v:stroke endarrow="block"/>
              </v:line>
            </w:pict>
          </mc:Fallback>
        </mc:AlternateContent>
      </w:r>
      <w:r>
        <w:rPr>
          <w:rFonts w:ascii="宋体" w:eastAsia="宋体" w:hAnsi="宋体"/>
          <w:noProof/>
          <w:sz w:val="20"/>
          <w:szCs w:val="18"/>
        </w:rPr>
        <mc:AlternateContent>
          <mc:Choice Requires="wps">
            <w:drawing>
              <wp:anchor distT="0" distB="0" distL="114300" distR="114300" simplePos="0" relativeHeight="251658752" behindDoc="0" locked="0" layoutInCell="1" allowOverlap="1">
                <wp:simplePos x="0" y="0"/>
                <wp:positionH relativeFrom="column">
                  <wp:posOffset>3733800</wp:posOffset>
                </wp:positionH>
                <wp:positionV relativeFrom="paragraph">
                  <wp:posOffset>74930</wp:posOffset>
                </wp:positionV>
                <wp:extent cx="800100" cy="297180"/>
                <wp:effectExtent l="4445" t="4445" r="14605" b="22225"/>
                <wp:wrapNone/>
                <wp:docPr id="10" name="矩形 41"/>
                <wp:cNvGraphicFramePr/>
                <a:graphic xmlns:a="http://schemas.openxmlformats.org/drawingml/2006/main">
                  <a:graphicData uri="http://schemas.microsoft.com/office/word/2010/wordprocessingShape">
                    <wps:wsp>
                      <wps:cNvSpPr/>
                      <wps:spPr>
                        <a:xfrm>
                          <a:off x="0" y="0"/>
                          <a:ext cx="8001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E333A" w:rsidRDefault="007208C0">
                            <w:pPr>
                              <w:rPr>
                                <w:rFonts w:ascii="宋体" w:eastAsia="宋体" w:hAnsi="宋体"/>
                                <w:sz w:val="21"/>
                                <w:szCs w:val="21"/>
                              </w:rPr>
                            </w:pPr>
                            <w:r>
                              <w:rPr>
                                <w:rFonts w:ascii="宋体" w:eastAsia="宋体" w:hAnsi="宋体" w:hint="eastAsia"/>
                                <w:sz w:val="21"/>
                                <w:szCs w:val="21"/>
                              </w:rPr>
                              <w:t>洽谈合同</w:t>
                            </w:r>
                          </w:p>
                        </w:txbxContent>
                      </wps:txbx>
                      <wps:bodyPr upright="1"/>
                    </wps:wsp>
                  </a:graphicData>
                </a:graphic>
              </wp:anchor>
            </w:drawing>
          </mc:Choice>
          <mc:Fallback>
            <w:pict>
              <v:rect id="矩形 41" o:spid="_x0000_s1032" style="position:absolute;left:0;text-align:left;margin-left:294pt;margin-top:5.9pt;width:63pt;height:23.4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">
                <v:textbox>
                  <w:txbxContent>
                    <w:p w:rsidR="00FE333A" w:rsidRDefault="007208C0">
                      <w:pPr>
                        <w:rPr>
                          <w:rFonts w:ascii="宋体" w:eastAsia="宋体" w:hAnsi="宋体"/>
                          <w:sz w:val="21"/>
                          <w:szCs w:val="21"/>
                        </w:rPr>
                      </w:pPr>
                      <w:r>
                        <w:rPr>
                          <w:rFonts w:ascii="宋体" w:eastAsia="宋体" w:hAnsi="宋体" w:hint="eastAsia"/>
                          <w:sz w:val="21"/>
                          <w:szCs w:val="21"/>
                        </w:rPr>
                        <w:t>洽谈合同</w:t>
                      </w:r>
                    </w:p>
                  </w:txbxContent>
                </v:textbox>
              </v:rect>
            </w:pict>
          </mc:Fallback>
        </mc:AlternateContent>
      </w:r>
      <w:r>
        <w:rPr>
          <w:rFonts w:ascii="宋体" w:eastAsia="宋体" w:hAnsi="宋体"/>
          <w:noProof/>
          <w:sz w:val="20"/>
          <w:szCs w:val="18"/>
        </w:rPr>
        <mc:AlternateContent>
          <mc:Choice Requires="wps">
            <w:drawing>
              <wp:anchor distT="0" distB="0" distL="114300" distR="114300" simplePos="0" relativeHeight="251659776" behindDoc="0" locked="0" layoutInCell="1" allowOverlap="1">
                <wp:simplePos x="0" y="0"/>
                <wp:positionH relativeFrom="column">
                  <wp:posOffset>4572000</wp:posOffset>
                </wp:positionH>
                <wp:positionV relativeFrom="paragraph">
                  <wp:posOffset>178435</wp:posOffset>
                </wp:positionV>
                <wp:extent cx="380365" cy="0"/>
                <wp:effectExtent l="0" t="38100" r="635" b="38100"/>
                <wp:wrapNone/>
                <wp:docPr id="11" name="直线 43"/>
                <wp:cNvGraphicFramePr/>
                <a:graphic xmlns:a="http://schemas.openxmlformats.org/drawingml/2006/main">
                  <a:graphicData uri="http://schemas.microsoft.com/office/word/2010/wordprocessingShape">
                    <wps:wsp>
                      <wps:cNvCnPr/>
                      <wps:spPr>
                        <a:xfrm flipH="1">
                          <a:off x="0" y="0"/>
                          <a:ext cx="380365"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A1F1AF1" id="直线 43" o:spid="_x0000_s1026" style="position:absolute;left:0;text-align:left;flip:x;z-index:251659776;visibility:visible;mso-wrap-style:square;mso-wrap-distance-left:9pt;mso-wrap-distance-top:0;mso-wrap-distance-right:9pt;mso-wrap-distance-bottom:0;mso-position-horizontal:absolute;mso-position-horizontal-relative:text;mso-position-vertical:absolute;mso-position-vertical-relative:text" from="5in,14.05pt" to="389.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">
                <v:stroke endarrow="block"/>
              </v:line>
            </w:pict>
          </mc:Fallback>
        </mc:AlternateContent>
      </w:r>
      <w:r>
        <w:rPr>
          <w:rFonts w:ascii="宋体" w:eastAsia="宋体" w:hAnsi="宋体"/>
          <w:noProof/>
          <w:sz w:val="20"/>
          <w:szCs w:val="18"/>
        </w:rPr>
        <mc:AlternateContent>
          <mc:Choice Requires="wps">
            <w:drawing>
              <wp:anchor distT="0" distB="0" distL="114300" distR="114300" simplePos="0" relativeHeight="251653632" behindDoc="0" locked="0" layoutInCell="1" allowOverlap="1">
                <wp:simplePos x="0" y="0"/>
                <wp:positionH relativeFrom="column">
                  <wp:posOffset>4953000</wp:posOffset>
                </wp:positionH>
                <wp:positionV relativeFrom="paragraph">
                  <wp:posOffset>74930</wp:posOffset>
                </wp:positionV>
                <wp:extent cx="571500" cy="297180"/>
                <wp:effectExtent l="4445" t="4445" r="14605" b="22225"/>
                <wp:wrapNone/>
                <wp:docPr id="5" name="矩形 34"/>
                <wp:cNvGraphicFramePr/>
                <a:graphic xmlns:a="http://schemas.openxmlformats.org/drawingml/2006/main">
                  <a:graphicData uri="http://schemas.microsoft.com/office/word/2010/wordprocessingShape">
                    <wps:wsp>
                      <wps:cNvSpPr/>
                      <wps:spPr>
                        <a:xfrm>
                          <a:off x="0" y="0"/>
                          <a:ext cx="5715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E333A" w:rsidRDefault="007208C0">
                            <w:pPr>
                              <w:jc w:val="center"/>
                              <w:rPr>
                                <w:rFonts w:ascii="宋体" w:eastAsia="宋体" w:hAnsi="宋体"/>
                                <w:sz w:val="21"/>
                                <w:szCs w:val="21"/>
                              </w:rPr>
                            </w:pPr>
                            <w:r>
                              <w:rPr>
                                <w:rFonts w:ascii="宋体" w:eastAsia="宋体" w:hAnsi="宋体" w:hint="eastAsia"/>
                                <w:sz w:val="21"/>
                                <w:szCs w:val="21"/>
                              </w:rPr>
                              <w:t>评标</w:t>
                            </w:r>
                          </w:p>
                        </w:txbxContent>
                      </wps:txbx>
                      <wps:bodyPr upright="1"/>
                    </wps:wsp>
                  </a:graphicData>
                </a:graphic>
              </wp:anchor>
            </w:drawing>
          </mc:Choice>
          <mc:Fallback>
            <w:pict>
              <v:rect id="矩形 34" o:spid="_x0000_s1033" style="position:absolute;left:0;text-align:left;margin-left:390pt;margin-top:5.9pt;width:45pt;height:23.4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">
                <v:textbox>
                  <w:txbxContent>
                    <w:p w:rsidR="00FE333A" w:rsidRDefault="007208C0">
                      <w:pPr>
                        <w:jc w:val="center"/>
                        <w:rPr>
                          <w:rFonts w:ascii="宋体" w:eastAsia="宋体" w:hAnsi="宋体"/>
                          <w:sz w:val="21"/>
                          <w:szCs w:val="21"/>
                        </w:rPr>
                      </w:pPr>
                      <w:r>
                        <w:rPr>
                          <w:rFonts w:ascii="宋体" w:eastAsia="宋体" w:hAnsi="宋体" w:hint="eastAsia"/>
                          <w:sz w:val="21"/>
                          <w:szCs w:val="21"/>
                        </w:rPr>
                        <w:t>评标</w:t>
                      </w:r>
                    </w:p>
                  </w:txbxContent>
                </v:textbox>
              </v:rect>
            </w:pict>
          </mc:Fallback>
        </mc:AlternateContent>
      </w:r>
    </w:p>
    <w:p w:rsidR="00FE333A" w:rsidRDefault="00FE333A">
      <w:pPr>
        <w:spacing w:line="360" w:lineRule="auto"/>
        <w:ind w:left="480" w:hangingChars="200" w:hanging="480"/>
        <w:rPr>
          <w:rFonts w:ascii="宋体" w:eastAsia="宋体" w:hAnsi="宋体"/>
          <w:szCs w:val="18"/>
        </w:rPr>
      </w:pPr>
    </w:p>
    <w:p w:rsidR="00FE333A" w:rsidRDefault="007208C0">
      <w:pPr>
        <w:spacing w:line="360" w:lineRule="auto"/>
        <w:ind w:left="482" w:hangingChars="200" w:hanging="482"/>
        <w:rPr>
          <w:rFonts w:ascii="宋体" w:eastAsia="宋体" w:hAnsi="宋体"/>
          <w:b/>
          <w:bCs/>
        </w:rPr>
      </w:pPr>
      <w:r>
        <w:rPr>
          <w:rFonts w:ascii="宋体" w:eastAsia="宋体" w:hAnsi="宋体" w:hint="eastAsia"/>
          <w:b/>
          <w:bCs/>
        </w:rPr>
        <w:t>4.2招投标流程简要说明：</w:t>
      </w:r>
    </w:p>
    <w:p w:rsidR="00FE333A" w:rsidRDefault="007208C0">
      <w:pPr>
        <w:spacing w:line="360" w:lineRule="auto"/>
        <w:ind w:firstLine="495"/>
        <w:rPr>
          <w:rFonts w:ascii="宋体" w:eastAsia="宋体" w:hAnsi="宋体"/>
        </w:rPr>
      </w:pPr>
      <w:r>
        <w:rPr>
          <w:rFonts w:ascii="宋体" w:eastAsia="宋体" w:hAnsi="宋体" w:hint="eastAsia"/>
          <w:bCs/>
        </w:rPr>
        <w:t>4.2.1</w:t>
      </w:r>
      <w:r>
        <w:rPr>
          <w:rFonts w:ascii="宋体" w:eastAsia="宋体" w:hAnsi="宋体" w:hint="eastAsia"/>
        </w:rPr>
        <w:t>本次招标为公开招集，本公司把招标公告放在网站、报刊等媒体，同时也会以电话的形式邀请一些运输单位参加。</w:t>
      </w:r>
    </w:p>
    <w:p w:rsidR="00FE333A" w:rsidRDefault="007208C0">
      <w:pPr>
        <w:spacing w:line="360" w:lineRule="auto"/>
        <w:ind w:firstLine="495"/>
        <w:rPr>
          <w:rFonts w:ascii="宋体" w:eastAsia="宋体" w:hAnsi="宋体"/>
          <w:bCs/>
        </w:rPr>
      </w:pPr>
      <w:r>
        <w:rPr>
          <w:rFonts w:ascii="宋体" w:eastAsia="宋体" w:hAnsi="宋体" w:hint="eastAsia"/>
        </w:rPr>
        <w:t>4.2.2竞标单位递交的单位资料包括《企业法人营业执照》、《税务登记证》、《组织机构代码证》等合法证件复印件以及公司简介。</w:t>
      </w:r>
    </w:p>
    <w:p w:rsidR="00FE333A" w:rsidRDefault="007208C0">
      <w:pPr>
        <w:spacing w:line="360" w:lineRule="auto"/>
        <w:ind w:firstLineChars="199" w:firstLine="478"/>
        <w:rPr>
          <w:rFonts w:ascii="宋体" w:eastAsia="宋体" w:hAnsi="宋体"/>
          <w:szCs w:val="18"/>
        </w:rPr>
      </w:pPr>
      <w:r>
        <w:rPr>
          <w:rFonts w:ascii="宋体" w:eastAsia="宋体" w:hAnsi="宋体" w:hint="eastAsia"/>
          <w:szCs w:val="18"/>
        </w:rPr>
        <w:t>4.2.3投标人可联系我司国际营销中心领取招标文件，文件的截止日期：202</w:t>
      </w:r>
      <w:r w:rsidR="00FF7263">
        <w:rPr>
          <w:rFonts w:ascii="宋体" w:eastAsia="宋体" w:hAnsi="宋体"/>
          <w:szCs w:val="18"/>
        </w:rPr>
        <w:t>5</w:t>
      </w:r>
      <w:r>
        <w:rPr>
          <w:rFonts w:ascii="宋体" w:eastAsia="宋体" w:hAnsi="宋体" w:hint="eastAsia"/>
          <w:szCs w:val="18"/>
        </w:rPr>
        <w:t>年12月</w:t>
      </w:r>
      <w:r w:rsidR="00FF7263">
        <w:rPr>
          <w:rFonts w:ascii="宋体" w:eastAsia="宋体" w:hAnsi="宋体"/>
          <w:szCs w:val="18"/>
        </w:rPr>
        <w:t>19</w:t>
      </w:r>
      <w:r>
        <w:rPr>
          <w:rFonts w:ascii="宋体" w:eastAsia="宋体" w:hAnsi="宋体" w:hint="eastAsia"/>
          <w:szCs w:val="18"/>
        </w:rPr>
        <w:t>号。</w:t>
      </w:r>
    </w:p>
    <w:p w:rsidR="00FE333A" w:rsidRDefault="007208C0">
      <w:pPr>
        <w:spacing w:line="360" w:lineRule="auto"/>
        <w:ind w:firstLineChars="200" w:firstLine="480"/>
        <w:rPr>
          <w:rFonts w:ascii="宋体" w:eastAsia="宋体" w:hAnsi="宋体"/>
        </w:rPr>
      </w:pPr>
      <w:r>
        <w:rPr>
          <w:rFonts w:ascii="宋体" w:eastAsia="宋体" w:hAnsi="宋体" w:hint="eastAsia"/>
        </w:rPr>
        <w:t>4.2.4</w:t>
      </w:r>
      <w:r>
        <w:rPr>
          <w:rFonts w:ascii="宋体" w:eastAsia="宋体" w:hAnsi="宋体" w:hint="eastAsia"/>
          <w:b/>
        </w:rPr>
        <w:t>投标人投放标书的方式</w:t>
      </w:r>
      <w:r>
        <w:rPr>
          <w:rFonts w:ascii="宋体" w:eastAsia="宋体" w:hAnsi="宋体" w:hint="eastAsia"/>
        </w:rPr>
        <w:t>：直接送达或寄达鹰牌总经办（禅城区张槎</w:t>
      </w:r>
      <w:proofErr w:type="gramStart"/>
      <w:r w:rsidR="00DE7491">
        <w:rPr>
          <w:rFonts w:ascii="宋体" w:eastAsia="宋体" w:hAnsi="宋体" w:hint="eastAsia"/>
        </w:rPr>
        <w:t>玉龙</w:t>
      </w:r>
      <w:r>
        <w:rPr>
          <w:rFonts w:ascii="宋体" w:eastAsia="宋体" w:hAnsi="宋体" w:hint="eastAsia"/>
        </w:rPr>
        <w:t>路鹰创园鹰</w:t>
      </w:r>
      <w:proofErr w:type="gramEnd"/>
      <w:r>
        <w:rPr>
          <w:rFonts w:ascii="宋体" w:eastAsia="宋体" w:hAnsi="宋体" w:hint="eastAsia"/>
        </w:rPr>
        <w:t>牌集团总部</w:t>
      </w:r>
      <w:r w:rsidR="00DE7491">
        <w:rPr>
          <w:rFonts w:ascii="宋体" w:eastAsia="宋体" w:hAnsi="宋体" w:hint="eastAsia"/>
        </w:rPr>
        <w:t>三楼</w:t>
      </w:r>
      <w:r>
        <w:rPr>
          <w:rFonts w:ascii="宋体" w:eastAsia="宋体" w:hAnsi="宋体" w:hint="eastAsia"/>
        </w:rPr>
        <w:t>总经办公室  联系人：</w:t>
      </w:r>
      <w:r w:rsidR="00356613" w:rsidRPr="00356613">
        <w:rPr>
          <w:rFonts w:ascii="宋体" w:eastAsia="宋体" w:hAnsi="宋体" w:hint="eastAsia"/>
        </w:rPr>
        <w:t>冼敏明</w:t>
      </w:r>
      <w:r>
        <w:rPr>
          <w:rFonts w:ascii="宋体" w:eastAsia="宋体" w:hAnsi="宋体" w:hint="eastAsia"/>
        </w:rPr>
        <w:t xml:space="preserve">  电话：</w:t>
      </w:r>
      <w:r w:rsidR="00DE7491" w:rsidRPr="00DE7491">
        <w:rPr>
          <w:rFonts w:ascii="宋体" w:eastAsia="宋体" w:hAnsi="宋体"/>
        </w:rPr>
        <w:t>18038887624</w:t>
      </w:r>
      <w:r>
        <w:rPr>
          <w:rFonts w:ascii="宋体" w:eastAsia="宋体" w:hAnsi="宋体" w:hint="eastAsia"/>
        </w:rPr>
        <w:t>），投标书送达期限：20</w:t>
      </w:r>
      <w:r w:rsidR="00FF7263">
        <w:rPr>
          <w:rFonts w:ascii="宋体" w:eastAsia="宋体" w:hAnsi="宋体"/>
        </w:rPr>
        <w:t>25</w:t>
      </w:r>
      <w:r>
        <w:rPr>
          <w:rFonts w:ascii="宋体" w:eastAsia="宋体" w:hAnsi="宋体" w:hint="eastAsia"/>
        </w:rPr>
        <w:t>年12月</w:t>
      </w:r>
      <w:r w:rsidR="00FF7263">
        <w:rPr>
          <w:rFonts w:ascii="宋体" w:eastAsia="宋体" w:hAnsi="宋体"/>
        </w:rPr>
        <w:t>19</w:t>
      </w:r>
      <w:r>
        <w:rPr>
          <w:rFonts w:ascii="宋体" w:eastAsia="宋体" w:hAnsi="宋体" w:hint="eastAsia"/>
        </w:rPr>
        <w:t>日下午17点前。（收标书时间：工作</w:t>
      </w:r>
      <w:bookmarkStart w:id="0" w:name="_GoBack"/>
      <w:bookmarkEnd w:id="0"/>
      <w:r>
        <w:rPr>
          <w:rFonts w:ascii="宋体" w:eastAsia="宋体" w:hAnsi="宋体" w:hint="eastAsia"/>
        </w:rPr>
        <w:t>日上午9:00-12:00，下午14:00-17:00）</w:t>
      </w:r>
    </w:p>
    <w:p w:rsidR="00FE333A" w:rsidRDefault="007208C0">
      <w:pPr>
        <w:spacing w:line="360" w:lineRule="auto"/>
        <w:ind w:firstLineChars="200" w:firstLine="480"/>
        <w:rPr>
          <w:rFonts w:ascii="宋体" w:eastAsia="宋体" w:hAnsi="宋体"/>
        </w:rPr>
      </w:pPr>
      <w:r>
        <w:rPr>
          <w:rFonts w:ascii="宋体" w:eastAsia="宋体" w:hAnsi="宋体" w:hint="eastAsia"/>
        </w:rPr>
        <w:t>4.2.5开标：根据评审的结果，在202</w:t>
      </w:r>
      <w:r w:rsidR="00FF7263">
        <w:rPr>
          <w:rFonts w:ascii="宋体" w:eastAsia="宋体" w:hAnsi="宋体"/>
        </w:rPr>
        <w:t>5</w:t>
      </w:r>
      <w:r>
        <w:rPr>
          <w:rFonts w:ascii="宋体" w:eastAsia="宋体" w:hAnsi="宋体" w:hint="eastAsia"/>
        </w:rPr>
        <w:t>年12月</w:t>
      </w:r>
      <w:r w:rsidR="00FF7263">
        <w:rPr>
          <w:rFonts w:ascii="宋体" w:eastAsia="宋体" w:hAnsi="宋体"/>
        </w:rPr>
        <w:t>22</w:t>
      </w:r>
      <w:r>
        <w:rPr>
          <w:rFonts w:ascii="宋体" w:eastAsia="宋体" w:hAnsi="宋体" w:hint="eastAsia"/>
        </w:rPr>
        <w:t>日筛选出符合要求的投标单位作为预选中标合作对象，并发预选中标通知书；对未中标单位的标书不退回也不另发通知，但可接受查询。</w:t>
      </w:r>
    </w:p>
    <w:p w:rsidR="00FE333A" w:rsidRDefault="007208C0">
      <w:pPr>
        <w:spacing w:line="360" w:lineRule="auto"/>
        <w:ind w:firstLineChars="200" w:firstLine="480"/>
        <w:rPr>
          <w:rFonts w:ascii="宋体" w:eastAsia="宋体" w:hAnsi="宋体"/>
        </w:rPr>
      </w:pPr>
      <w:r>
        <w:rPr>
          <w:rFonts w:ascii="宋体" w:eastAsia="宋体" w:hAnsi="宋体" w:hint="eastAsia"/>
        </w:rPr>
        <w:t>4.2.6 洽谈合同：邀请预选中标的单位到我司洽谈合同，期限：202</w:t>
      </w:r>
      <w:r w:rsidR="00FF7263">
        <w:rPr>
          <w:rFonts w:ascii="宋体" w:eastAsia="宋体" w:hAnsi="宋体"/>
        </w:rPr>
        <w:t>5</w:t>
      </w:r>
      <w:r>
        <w:rPr>
          <w:rFonts w:ascii="宋体" w:eastAsia="宋体" w:hAnsi="宋体" w:hint="eastAsia"/>
        </w:rPr>
        <w:t>年12月</w:t>
      </w:r>
      <w:r w:rsidR="00FF7263">
        <w:rPr>
          <w:rFonts w:ascii="宋体" w:eastAsia="宋体" w:hAnsi="宋体"/>
        </w:rPr>
        <w:t>23</w:t>
      </w:r>
      <w:r>
        <w:rPr>
          <w:rFonts w:ascii="宋体" w:eastAsia="宋体" w:hAnsi="宋体" w:hint="eastAsia"/>
        </w:rPr>
        <w:t>日-202</w:t>
      </w:r>
      <w:r w:rsidR="006A50E9">
        <w:rPr>
          <w:rFonts w:ascii="宋体" w:eastAsia="宋体" w:hAnsi="宋体"/>
        </w:rPr>
        <w:t>5</w:t>
      </w:r>
      <w:r>
        <w:rPr>
          <w:rFonts w:ascii="宋体" w:eastAsia="宋体" w:hAnsi="宋体" w:hint="eastAsia"/>
        </w:rPr>
        <w:t>年12月26日。</w:t>
      </w:r>
    </w:p>
    <w:p w:rsidR="00FE333A" w:rsidRDefault="007208C0">
      <w:pPr>
        <w:spacing w:line="360" w:lineRule="auto"/>
        <w:ind w:firstLineChars="200" w:firstLine="480"/>
        <w:rPr>
          <w:rFonts w:ascii="宋体" w:eastAsia="宋体" w:hAnsi="宋体"/>
        </w:rPr>
      </w:pPr>
      <w:r>
        <w:rPr>
          <w:rFonts w:ascii="宋体" w:eastAsia="宋体" w:hAnsi="宋体" w:hint="eastAsia"/>
        </w:rPr>
        <w:t>4.2.7定标：综合评标结果和洽谈结果确定最终中标单位，并发中标通知书，时间：202</w:t>
      </w:r>
      <w:r w:rsidR="009C7C8C">
        <w:rPr>
          <w:rFonts w:ascii="宋体" w:eastAsia="宋体" w:hAnsi="宋体"/>
        </w:rPr>
        <w:t>5</w:t>
      </w:r>
      <w:r>
        <w:rPr>
          <w:rFonts w:ascii="宋体" w:eastAsia="宋体" w:hAnsi="宋体" w:hint="eastAsia"/>
        </w:rPr>
        <w:t>年12月2</w:t>
      </w:r>
      <w:r w:rsidR="009C7C8C">
        <w:rPr>
          <w:rFonts w:ascii="宋体" w:eastAsia="宋体" w:hAnsi="宋体"/>
        </w:rPr>
        <w:t>6</w:t>
      </w:r>
      <w:r>
        <w:rPr>
          <w:rFonts w:ascii="宋体" w:eastAsia="宋体" w:hAnsi="宋体" w:hint="eastAsia"/>
        </w:rPr>
        <w:t>日。</w:t>
      </w:r>
    </w:p>
    <w:p w:rsidR="00FE333A" w:rsidRDefault="007208C0">
      <w:pPr>
        <w:spacing w:line="360" w:lineRule="auto"/>
        <w:ind w:firstLineChars="200" w:firstLine="480"/>
        <w:rPr>
          <w:rFonts w:ascii="宋体" w:eastAsia="宋体" w:hAnsi="宋体"/>
        </w:rPr>
      </w:pPr>
      <w:r>
        <w:rPr>
          <w:rFonts w:ascii="宋体" w:eastAsia="宋体" w:hAnsi="宋体" w:hint="eastAsia"/>
        </w:rPr>
        <w:t>4.2.8中标单位缴纳服务保证金并签订货物运输合同，期限：202</w:t>
      </w:r>
      <w:r w:rsidR="009C7C8C">
        <w:rPr>
          <w:rFonts w:ascii="宋体" w:eastAsia="宋体" w:hAnsi="宋体"/>
        </w:rPr>
        <w:t>5</w:t>
      </w:r>
      <w:r>
        <w:rPr>
          <w:rFonts w:ascii="宋体" w:eastAsia="宋体" w:hAnsi="宋体" w:hint="eastAsia"/>
        </w:rPr>
        <w:t>年12月</w:t>
      </w:r>
      <w:r w:rsidR="009C7C8C">
        <w:rPr>
          <w:rFonts w:ascii="宋体" w:eastAsia="宋体" w:hAnsi="宋体"/>
        </w:rPr>
        <w:t>29</w:t>
      </w:r>
      <w:r>
        <w:rPr>
          <w:rFonts w:ascii="宋体" w:eastAsia="宋体" w:hAnsi="宋体" w:hint="eastAsia"/>
        </w:rPr>
        <w:t>日-202</w:t>
      </w:r>
      <w:r w:rsidR="009C7C8C">
        <w:rPr>
          <w:rFonts w:ascii="宋体" w:eastAsia="宋体" w:hAnsi="宋体"/>
        </w:rPr>
        <w:t>5</w:t>
      </w:r>
      <w:r>
        <w:rPr>
          <w:rFonts w:ascii="宋体" w:eastAsia="宋体" w:hAnsi="宋体" w:hint="eastAsia"/>
        </w:rPr>
        <w:t>年12月31日；限期内未缴纳服务保证金的单位作为放弃处理，并由我司重新确定中标单位。</w:t>
      </w:r>
    </w:p>
    <w:p w:rsidR="00FE333A" w:rsidRDefault="007208C0">
      <w:pPr>
        <w:spacing w:line="360" w:lineRule="auto"/>
        <w:rPr>
          <w:rFonts w:ascii="宋体" w:eastAsia="宋体" w:hAnsi="宋体"/>
          <w:b/>
          <w:bCs/>
        </w:rPr>
      </w:pPr>
      <w:r>
        <w:rPr>
          <w:rFonts w:ascii="宋体" w:eastAsia="宋体" w:hAnsi="宋体" w:hint="eastAsia"/>
          <w:b/>
          <w:bCs/>
          <w:szCs w:val="18"/>
        </w:rPr>
        <w:t>5、其它事项</w:t>
      </w:r>
      <w:r>
        <w:rPr>
          <w:rFonts w:ascii="宋体" w:eastAsia="宋体" w:hAnsi="宋体" w:hint="eastAsia"/>
          <w:b/>
          <w:bCs/>
        </w:rPr>
        <w:t>：</w:t>
      </w:r>
    </w:p>
    <w:p w:rsidR="00FE333A" w:rsidRDefault="007208C0">
      <w:pPr>
        <w:spacing w:line="360" w:lineRule="auto"/>
        <w:ind w:firstLineChars="200" w:firstLine="480"/>
        <w:rPr>
          <w:rFonts w:ascii="宋体" w:eastAsia="宋体" w:hAnsi="宋体"/>
          <w:szCs w:val="18"/>
        </w:rPr>
      </w:pPr>
      <w:r>
        <w:rPr>
          <w:rFonts w:ascii="宋体" w:eastAsia="宋体" w:hAnsi="宋体" w:hint="eastAsia"/>
          <w:szCs w:val="18"/>
        </w:rPr>
        <w:t>5.1</w:t>
      </w:r>
      <w:r>
        <w:rPr>
          <w:rFonts w:ascii="宋体" w:eastAsia="宋体" w:hAnsi="宋体"/>
          <w:szCs w:val="18"/>
        </w:rPr>
        <w:t>字迹潦草、表达不清、未按要求填写或可能导致非唯一理解的投标</w:t>
      </w:r>
      <w:r>
        <w:rPr>
          <w:rFonts w:ascii="宋体" w:eastAsia="宋体" w:hAnsi="宋体" w:hint="eastAsia"/>
          <w:szCs w:val="18"/>
        </w:rPr>
        <w:t>书则视为</w:t>
      </w:r>
      <w:r>
        <w:rPr>
          <w:rFonts w:ascii="宋体" w:eastAsia="宋体" w:hAnsi="宋体"/>
          <w:szCs w:val="18"/>
        </w:rPr>
        <w:t>废标</w:t>
      </w:r>
      <w:r>
        <w:rPr>
          <w:rFonts w:ascii="宋体" w:eastAsia="宋体" w:hAnsi="宋体" w:hint="eastAsia"/>
          <w:szCs w:val="18"/>
        </w:rPr>
        <w:t>；</w:t>
      </w:r>
      <w:r>
        <w:rPr>
          <w:rFonts w:ascii="宋体" w:eastAsia="宋体" w:hAnsi="宋体"/>
          <w:szCs w:val="18"/>
        </w:rPr>
        <w:t>投</w:t>
      </w:r>
      <w:r>
        <w:rPr>
          <w:rFonts w:ascii="宋体" w:eastAsia="宋体" w:hAnsi="宋体"/>
          <w:szCs w:val="18"/>
        </w:rPr>
        <w:lastRenderedPageBreak/>
        <w:t>标</w:t>
      </w:r>
      <w:r>
        <w:rPr>
          <w:rFonts w:ascii="宋体" w:eastAsia="宋体" w:hAnsi="宋体" w:hint="eastAsia"/>
          <w:szCs w:val="18"/>
        </w:rPr>
        <w:t>人没有</w:t>
      </w:r>
      <w:r>
        <w:rPr>
          <w:rFonts w:ascii="宋体" w:eastAsia="宋体" w:hAnsi="宋体"/>
          <w:szCs w:val="18"/>
        </w:rPr>
        <w:t>在招标</w:t>
      </w:r>
      <w:r>
        <w:rPr>
          <w:rFonts w:ascii="宋体" w:eastAsia="宋体" w:hAnsi="宋体" w:hint="eastAsia"/>
          <w:szCs w:val="18"/>
        </w:rPr>
        <w:t>人</w:t>
      </w:r>
      <w:r>
        <w:rPr>
          <w:rFonts w:ascii="宋体" w:eastAsia="宋体" w:hAnsi="宋体"/>
          <w:szCs w:val="18"/>
        </w:rPr>
        <w:t>规定的投标截止时间前送达的</w:t>
      </w:r>
      <w:r>
        <w:rPr>
          <w:rFonts w:ascii="宋体" w:eastAsia="宋体" w:hAnsi="宋体" w:hint="eastAsia"/>
          <w:szCs w:val="18"/>
        </w:rPr>
        <w:t>也视为</w:t>
      </w:r>
      <w:r>
        <w:rPr>
          <w:rFonts w:ascii="宋体" w:eastAsia="宋体" w:hAnsi="宋体" w:hint="eastAsia"/>
          <w:b/>
          <w:szCs w:val="18"/>
        </w:rPr>
        <w:t>废标</w:t>
      </w:r>
      <w:r>
        <w:rPr>
          <w:rFonts w:ascii="宋体" w:eastAsia="宋体" w:hAnsi="宋体"/>
          <w:szCs w:val="18"/>
        </w:rPr>
        <w:t>。</w:t>
      </w:r>
    </w:p>
    <w:p w:rsidR="00FE333A" w:rsidRDefault="007208C0">
      <w:pPr>
        <w:spacing w:line="360" w:lineRule="auto"/>
        <w:ind w:firstLine="495"/>
        <w:rPr>
          <w:rFonts w:ascii="宋体" w:eastAsia="宋体" w:hAnsi="宋体"/>
          <w:szCs w:val="18"/>
        </w:rPr>
      </w:pPr>
      <w:r>
        <w:rPr>
          <w:rFonts w:ascii="宋体" w:eastAsia="宋体" w:hAnsi="宋体" w:hint="eastAsia"/>
          <w:szCs w:val="18"/>
        </w:rPr>
        <w:t>5.2</w:t>
      </w:r>
      <w:r>
        <w:rPr>
          <w:rFonts w:ascii="宋体" w:eastAsia="宋体" w:hAnsi="宋体"/>
          <w:szCs w:val="18"/>
        </w:rPr>
        <w:t>投标人应自行承担所有与编写和提交投标文件有关的费用，不论投标的结果如何，招标人在任何情况下均无义务和责任承担这些费用。</w:t>
      </w:r>
    </w:p>
    <w:p w:rsidR="00FE333A" w:rsidRDefault="007208C0">
      <w:pPr>
        <w:spacing w:line="360" w:lineRule="auto"/>
        <w:ind w:firstLineChars="200" w:firstLine="480"/>
        <w:rPr>
          <w:rFonts w:ascii="宋体" w:eastAsia="宋体" w:hAnsi="宋体"/>
        </w:rPr>
      </w:pPr>
      <w:r>
        <w:rPr>
          <w:rFonts w:ascii="宋体" w:eastAsia="宋体" w:hAnsi="宋体" w:hint="eastAsia"/>
        </w:rPr>
        <w:t>5.3用他人名义或编造伪证</w:t>
      </w:r>
      <w:proofErr w:type="gramStart"/>
      <w:r>
        <w:rPr>
          <w:rFonts w:ascii="宋体" w:eastAsia="宋体" w:hAnsi="宋体" w:hint="eastAsia"/>
        </w:rPr>
        <w:t>件参加</w:t>
      </w:r>
      <w:proofErr w:type="gramEnd"/>
      <w:r>
        <w:rPr>
          <w:rFonts w:ascii="宋体" w:eastAsia="宋体" w:hAnsi="宋体" w:hint="eastAsia"/>
        </w:rPr>
        <w:t>投标的单位,如对我司造成损失的则由投标单位负责赔偿,并禁止其参加投标及停止其向招标方提出申辩的权利。</w:t>
      </w:r>
    </w:p>
    <w:p w:rsidR="00FE333A" w:rsidRDefault="007208C0">
      <w:pPr>
        <w:spacing w:line="360" w:lineRule="auto"/>
        <w:ind w:firstLineChars="200" w:firstLine="480"/>
        <w:rPr>
          <w:rFonts w:ascii="宋体" w:eastAsia="宋体" w:hAnsi="宋体"/>
        </w:rPr>
      </w:pPr>
      <w:r>
        <w:rPr>
          <w:rFonts w:ascii="宋体" w:eastAsia="宋体" w:hAnsi="宋体" w:hint="eastAsia"/>
        </w:rPr>
        <w:t>5.4投标人应认真阅读投标书的规定，诚实、慎重地填写标书。如在阅读投标书过程中有任何疑问，可以直接向我司招标人员咨询。</w:t>
      </w:r>
    </w:p>
    <w:p w:rsidR="00FE333A" w:rsidRDefault="007208C0">
      <w:pPr>
        <w:spacing w:line="360" w:lineRule="auto"/>
        <w:ind w:firstLineChars="200" w:firstLine="480"/>
        <w:rPr>
          <w:rFonts w:ascii="宋体" w:eastAsia="宋体" w:hAnsi="宋体"/>
        </w:rPr>
      </w:pPr>
      <w:r>
        <w:rPr>
          <w:rFonts w:ascii="宋体" w:eastAsia="宋体" w:hAnsi="宋体" w:hint="eastAsia"/>
        </w:rPr>
        <w:t>5.5投标人由于对招标</w:t>
      </w:r>
      <w:proofErr w:type="gramStart"/>
      <w:r>
        <w:rPr>
          <w:rFonts w:ascii="宋体" w:eastAsia="宋体" w:hAnsi="宋体" w:hint="eastAsia"/>
        </w:rPr>
        <w:t>书理解</w:t>
      </w:r>
      <w:proofErr w:type="gramEnd"/>
      <w:r>
        <w:rPr>
          <w:rFonts w:ascii="宋体" w:eastAsia="宋体" w:hAnsi="宋体" w:hint="eastAsia"/>
        </w:rPr>
        <w:t>有误，导致产生的任何后果与风险，均由投标方自行负责，不得向招标单位提出任何申辩及索赔。</w:t>
      </w:r>
    </w:p>
    <w:p w:rsidR="00FE333A" w:rsidRDefault="007208C0">
      <w:pPr>
        <w:spacing w:line="360" w:lineRule="auto"/>
        <w:ind w:firstLineChars="200" w:firstLine="480"/>
        <w:rPr>
          <w:rFonts w:ascii="宋体" w:eastAsia="宋体" w:hAnsi="宋体"/>
        </w:rPr>
      </w:pPr>
      <w:r>
        <w:rPr>
          <w:rFonts w:ascii="宋体" w:eastAsia="宋体" w:hAnsi="宋体" w:hint="eastAsia"/>
        </w:rPr>
        <w:t>5.6本次招标全部内容最终解释权、决策权归佛山石湾鹰牌陶瓷有限公司。</w:t>
      </w:r>
    </w:p>
    <w:p w:rsidR="00FE333A" w:rsidRDefault="007208C0">
      <w:pPr>
        <w:spacing w:afterLines="100" w:after="326" w:line="360" w:lineRule="auto"/>
        <w:jc w:val="center"/>
        <w:rPr>
          <w:rFonts w:ascii="宋体" w:eastAsia="宋体" w:hAnsi="宋体"/>
          <w:b/>
          <w:bCs/>
          <w:sz w:val="36"/>
        </w:rPr>
      </w:pPr>
      <w:r>
        <w:rPr>
          <w:rFonts w:ascii="宋体" w:eastAsia="宋体" w:hAnsi="宋体" w:hint="eastAsia"/>
          <w:b/>
          <w:bCs/>
          <w:sz w:val="36"/>
        </w:rPr>
        <w:t xml:space="preserve"> 第四部分   投标单位的资质及要求</w:t>
      </w:r>
    </w:p>
    <w:p w:rsidR="00FE333A" w:rsidRDefault="007208C0">
      <w:pPr>
        <w:numPr>
          <w:ilvl w:val="0"/>
          <w:numId w:val="2"/>
        </w:numPr>
        <w:spacing w:line="360" w:lineRule="auto"/>
        <w:rPr>
          <w:rFonts w:ascii="宋体" w:eastAsia="宋体" w:hAnsi="宋体"/>
        </w:rPr>
      </w:pPr>
      <w:r>
        <w:rPr>
          <w:rFonts w:ascii="宋体" w:eastAsia="宋体" w:hAnsi="宋体" w:hint="eastAsia"/>
        </w:rPr>
        <w:t>必须是依法成立的法人，能够提供国际贸易货柜运载和清关服务业务，并能以自己的名义开具国家统一规定的运输发票或货运代理发票。</w:t>
      </w:r>
    </w:p>
    <w:p w:rsidR="00FE333A" w:rsidRDefault="007208C0">
      <w:pPr>
        <w:numPr>
          <w:ilvl w:val="0"/>
          <w:numId w:val="2"/>
        </w:numPr>
        <w:spacing w:line="360" w:lineRule="auto"/>
        <w:rPr>
          <w:rFonts w:ascii="宋体" w:eastAsia="宋体" w:hAnsi="宋体"/>
        </w:rPr>
      </w:pPr>
      <w:r>
        <w:rPr>
          <w:rFonts w:ascii="宋体" w:eastAsia="宋体" w:hAnsi="宋体" w:hint="eastAsia"/>
        </w:rPr>
        <w:t>具有有效《企业法人营业执照》、《税务登记证》、《组织机构代码证》等合法证件。</w:t>
      </w:r>
    </w:p>
    <w:p w:rsidR="00FE333A" w:rsidRDefault="007208C0">
      <w:pPr>
        <w:numPr>
          <w:ilvl w:val="0"/>
          <w:numId w:val="2"/>
        </w:numPr>
        <w:spacing w:line="360" w:lineRule="auto"/>
        <w:rPr>
          <w:rFonts w:ascii="宋体" w:eastAsia="宋体" w:hAnsi="宋体"/>
        </w:rPr>
      </w:pPr>
      <w:r>
        <w:rPr>
          <w:rFonts w:ascii="宋体" w:eastAsia="宋体" w:hAnsi="宋体" w:hint="eastAsia"/>
        </w:rPr>
        <w:t>投标人中标后在规定时间内交纳服务保证金壹万元人民币（￥10000.00</w:t>
      </w:r>
      <w:r>
        <w:rPr>
          <w:rFonts w:ascii="宋体" w:eastAsia="宋体" w:hAnsi="宋体"/>
        </w:rPr>
        <w:t>）</w:t>
      </w:r>
      <w:r>
        <w:rPr>
          <w:rFonts w:ascii="宋体" w:eastAsia="宋体" w:hAnsi="宋体" w:hint="eastAsia"/>
        </w:rPr>
        <w:t>,并确保有能力履行合同。</w:t>
      </w:r>
    </w:p>
    <w:p w:rsidR="00FE333A" w:rsidRDefault="007208C0">
      <w:pPr>
        <w:spacing w:afterLines="100" w:after="326" w:line="360" w:lineRule="auto"/>
        <w:jc w:val="center"/>
        <w:rPr>
          <w:rFonts w:ascii="宋体" w:eastAsia="宋体" w:hAnsi="宋体"/>
          <w:b/>
          <w:bCs/>
          <w:sz w:val="36"/>
        </w:rPr>
      </w:pPr>
      <w:r>
        <w:rPr>
          <w:rFonts w:ascii="宋体" w:eastAsia="宋体" w:hAnsi="宋体" w:hint="eastAsia"/>
          <w:b/>
          <w:bCs/>
          <w:sz w:val="36"/>
        </w:rPr>
        <w:t>第五部分    评标原则与评标标准</w:t>
      </w:r>
    </w:p>
    <w:p w:rsidR="00FE333A" w:rsidRDefault="007208C0">
      <w:pPr>
        <w:spacing w:line="360" w:lineRule="auto"/>
        <w:rPr>
          <w:rFonts w:ascii="宋体" w:eastAsia="宋体" w:hAnsi="宋体"/>
          <w:b/>
        </w:rPr>
      </w:pPr>
      <w:r>
        <w:rPr>
          <w:rFonts w:ascii="宋体" w:eastAsia="宋体" w:hAnsi="宋体" w:hint="eastAsia"/>
          <w:b/>
        </w:rPr>
        <w:t>1、评标原则</w:t>
      </w:r>
    </w:p>
    <w:p w:rsidR="00FE333A" w:rsidRDefault="007208C0">
      <w:pPr>
        <w:pStyle w:val="a9"/>
        <w:spacing w:before="0" w:beforeAutospacing="0" w:after="0" w:afterAutospacing="0" w:line="360" w:lineRule="auto"/>
        <w:ind w:firstLineChars="200" w:firstLine="480"/>
      </w:pPr>
      <w:r>
        <w:rPr>
          <w:rFonts w:hint="eastAsia"/>
        </w:rPr>
        <w:t>在坚持公开、公正、公平的基础上，对投标单位的评定以综合实力强、服务信誉好、承运价格合理、配套服务完善、组织架构和设备齐全作为评标原则。</w:t>
      </w:r>
    </w:p>
    <w:p w:rsidR="00FE333A" w:rsidRDefault="007208C0">
      <w:pPr>
        <w:spacing w:line="360" w:lineRule="auto"/>
        <w:rPr>
          <w:rFonts w:ascii="宋体" w:eastAsia="宋体" w:hAnsi="宋体"/>
          <w:b/>
        </w:rPr>
      </w:pPr>
      <w:r>
        <w:rPr>
          <w:rFonts w:ascii="宋体" w:eastAsia="宋体" w:hAnsi="宋体" w:hint="eastAsia"/>
          <w:b/>
        </w:rPr>
        <w:t>2、评标标准</w:t>
      </w:r>
    </w:p>
    <w:p w:rsidR="00FE333A" w:rsidRDefault="007208C0">
      <w:pPr>
        <w:spacing w:line="360" w:lineRule="auto"/>
        <w:ind w:firstLineChars="200" w:firstLine="480"/>
        <w:rPr>
          <w:rFonts w:ascii="宋体" w:eastAsia="宋体" w:hAnsi="宋体"/>
        </w:rPr>
      </w:pPr>
      <w:r>
        <w:rPr>
          <w:rFonts w:ascii="宋体" w:eastAsia="宋体" w:hAnsi="宋体" w:hint="eastAsia"/>
        </w:rPr>
        <w:t>2.1投标单位的资质、信誉度、业务运作方案、自有车辆以及投标价格作为此次评标的重点参考依据。</w:t>
      </w:r>
    </w:p>
    <w:p w:rsidR="00FE333A" w:rsidRDefault="007208C0">
      <w:pPr>
        <w:spacing w:line="360" w:lineRule="auto"/>
        <w:ind w:firstLineChars="200" w:firstLine="480"/>
        <w:rPr>
          <w:rFonts w:ascii="宋体" w:eastAsia="宋体" w:hAnsi="宋体"/>
        </w:rPr>
      </w:pPr>
      <w:r>
        <w:rPr>
          <w:rFonts w:ascii="宋体" w:eastAsia="宋体" w:hAnsi="宋体" w:hint="eastAsia"/>
        </w:rPr>
        <w:t>2.2在价格同等条件下，优先考虑综合实力强、信誉好、拥有属于自己运输工具的运输单位。</w:t>
      </w:r>
    </w:p>
    <w:p w:rsidR="00FE333A" w:rsidRDefault="007208C0">
      <w:pPr>
        <w:spacing w:line="360" w:lineRule="auto"/>
        <w:ind w:firstLineChars="200" w:firstLine="480"/>
        <w:rPr>
          <w:rFonts w:ascii="宋体" w:eastAsia="宋体" w:hAnsi="宋体"/>
        </w:rPr>
      </w:pPr>
      <w:r>
        <w:rPr>
          <w:rFonts w:ascii="宋体" w:eastAsia="宋体" w:hAnsi="宋体" w:hint="eastAsia"/>
        </w:rPr>
        <w:t>2.3在价格、实力、信誉同等的条件下，优先考虑具有操作陶瓷类物流经验、拥有物流信</w:t>
      </w:r>
      <w:r>
        <w:rPr>
          <w:rFonts w:ascii="宋体" w:eastAsia="宋体" w:hAnsi="宋体" w:hint="eastAsia"/>
        </w:rPr>
        <w:lastRenderedPageBreak/>
        <w:t>息系统、具有专有车队的运输单位。</w:t>
      </w:r>
    </w:p>
    <w:p w:rsidR="00FE333A" w:rsidRDefault="007208C0">
      <w:pPr>
        <w:spacing w:afterLines="100" w:after="326" w:line="360" w:lineRule="auto"/>
        <w:jc w:val="center"/>
        <w:rPr>
          <w:rFonts w:ascii="宋体" w:eastAsia="宋体" w:hAnsi="宋体"/>
          <w:b/>
          <w:bCs/>
          <w:sz w:val="36"/>
        </w:rPr>
      </w:pPr>
      <w:r>
        <w:rPr>
          <w:rFonts w:ascii="宋体" w:eastAsia="宋体" w:hAnsi="宋体" w:hint="eastAsia"/>
          <w:b/>
          <w:bCs/>
          <w:sz w:val="36"/>
        </w:rPr>
        <w:t>第六部分   投标价格表</w:t>
      </w:r>
    </w:p>
    <w:p w:rsidR="00FE333A" w:rsidRDefault="007208C0">
      <w:pPr>
        <w:spacing w:afterLines="50" w:after="163" w:line="360" w:lineRule="auto"/>
        <w:ind w:firstLineChars="200" w:firstLine="480"/>
        <w:rPr>
          <w:rFonts w:ascii="宋体" w:eastAsia="宋体" w:hAnsi="宋体"/>
        </w:rPr>
      </w:pPr>
      <w:r>
        <w:rPr>
          <w:rFonts w:ascii="宋体" w:eastAsia="宋体" w:hAnsi="宋体" w:hint="eastAsia"/>
        </w:rPr>
        <w:t>投标价格</w:t>
      </w:r>
      <w:proofErr w:type="gramStart"/>
      <w:r>
        <w:rPr>
          <w:rFonts w:ascii="宋体" w:eastAsia="宋体" w:hAnsi="宋体" w:hint="eastAsia"/>
        </w:rPr>
        <w:t>表具体</w:t>
      </w:r>
      <w:proofErr w:type="gramEnd"/>
      <w:r>
        <w:rPr>
          <w:rFonts w:ascii="宋体" w:eastAsia="宋体" w:hAnsi="宋体" w:hint="eastAsia"/>
        </w:rPr>
        <w:t>格式如下，请按照预投标的线路正确填写，报价时需签字盖章：</w:t>
      </w:r>
    </w:p>
    <w:tbl>
      <w:tblPr>
        <w:tblW w:w="9639" w:type="dxa"/>
        <w:tblInd w:w="108" w:type="dxa"/>
        <w:tblLayout w:type="fixed"/>
        <w:tblLook w:val="04A0" w:firstRow="1" w:lastRow="0" w:firstColumn="1" w:lastColumn="0" w:noHBand="0" w:noVBand="1"/>
      </w:tblPr>
      <w:tblGrid>
        <w:gridCol w:w="720"/>
        <w:gridCol w:w="1080"/>
        <w:gridCol w:w="720"/>
        <w:gridCol w:w="1200"/>
        <w:gridCol w:w="720"/>
        <w:gridCol w:w="1200"/>
        <w:gridCol w:w="2640"/>
        <w:gridCol w:w="1359"/>
      </w:tblGrid>
      <w:tr w:rsidR="00FE333A">
        <w:trPr>
          <w:trHeight w:val="613"/>
        </w:trPr>
        <w:tc>
          <w:tcPr>
            <w:tcW w:w="9639" w:type="dxa"/>
            <w:gridSpan w:val="8"/>
            <w:tcBorders>
              <w:top w:val="single" w:sz="8" w:space="0" w:color="auto"/>
              <w:left w:val="single" w:sz="8" w:space="0" w:color="auto"/>
              <w:bottom w:val="nil"/>
              <w:right w:val="single" w:sz="8" w:space="0" w:color="auto"/>
            </w:tcBorders>
            <w:noWrap/>
            <w:vAlign w:val="center"/>
          </w:tcPr>
          <w:p w:rsidR="00FE333A" w:rsidRDefault="007208C0">
            <w:pPr>
              <w:widowControl/>
              <w:jc w:val="center"/>
              <w:rPr>
                <w:rFonts w:ascii="宋体" w:eastAsia="宋体" w:hAnsi="宋体" w:cs="宋体"/>
                <w:b/>
                <w:bCs/>
                <w:kern w:val="0"/>
                <w:sz w:val="20"/>
              </w:rPr>
            </w:pPr>
            <w:r>
              <w:rPr>
                <w:rFonts w:ascii="宋体" w:eastAsia="宋体" w:hAnsi="宋体" w:cs="宋体" w:hint="eastAsia"/>
                <w:b/>
                <w:bCs/>
                <w:kern w:val="0"/>
                <w:szCs w:val="24"/>
              </w:rPr>
              <w:t>运输及配套清关服务报价表</w:t>
            </w:r>
          </w:p>
        </w:tc>
      </w:tr>
      <w:tr w:rsidR="00FE333A">
        <w:trPr>
          <w:trHeight w:val="510"/>
        </w:trPr>
        <w:tc>
          <w:tcPr>
            <w:tcW w:w="720" w:type="dxa"/>
            <w:vMerge w:val="restart"/>
            <w:tcBorders>
              <w:top w:val="single" w:sz="4" w:space="0" w:color="auto"/>
              <w:left w:val="single" w:sz="4" w:space="0" w:color="auto"/>
              <w:right w:val="single" w:sz="4" w:space="0" w:color="auto"/>
            </w:tcBorders>
            <w:vAlign w:val="center"/>
          </w:tcPr>
          <w:p w:rsidR="00FE333A" w:rsidRDefault="007208C0">
            <w:pPr>
              <w:widowControl/>
              <w:jc w:val="left"/>
              <w:rPr>
                <w:rFonts w:ascii="宋体" w:eastAsia="宋体" w:hAnsi="宋体" w:cs="宋体"/>
                <w:b/>
                <w:bCs/>
                <w:kern w:val="0"/>
                <w:sz w:val="20"/>
              </w:rPr>
            </w:pPr>
            <w:r>
              <w:rPr>
                <w:rFonts w:ascii="宋体" w:eastAsia="宋体" w:hAnsi="宋体" w:cs="宋体" w:hint="eastAsia"/>
                <w:b/>
                <w:bCs/>
                <w:kern w:val="0"/>
                <w:sz w:val="20"/>
              </w:rPr>
              <w:t>序号</w:t>
            </w:r>
          </w:p>
        </w:tc>
        <w:tc>
          <w:tcPr>
            <w:tcW w:w="1080" w:type="dxa"/>
            <w:vMerge w:val="restart"/>
            <w:tcBorders>
              <w:top w:val="single" w:sz="4" w:space="0" w:color="auto"/>
              <w:left w:val="single" w:sz="4" w:space="0" w:color="auto"/>
              <w:right w:val="single" w:sz="4" w:space="0" w:color="auto"/>
            </w:tcBorders>
            <w:vAlign w:val="center"/>
          </w:tcPr>
          <w:p w:rsidR="00FE333A" w:rsidRDefault="007208C0">
            <w:pPr>
              <w:widowControl/>
              <w:jc w:val="left"/>
              <w:rPr>
                <w:rFonts w:ascii="宋体" w:eastAsia="宋体" w:hAnsi="宋体" w:cs="宋体"/>
                <w:b/>
                <w:bCs/>
                <w:kern w:val="0"/>
                <w:sz w:val="20"/>
              </w:rPr>
            </w:pPr>
            <w:r>
              <w:rPr>
                <w:rFonts w:ascii="宋体" w:eastAsia="宋体" w:hAnsi="宋体" w:cs="宋体" w:hint="eastAsia"/>
                <w:b/>
                <w:bCs/>
                <w:kern w:val="0"/>
                <w:sz w:val="20"/>
              </w:rPr>
              <w:t>运输路线</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FE333A" w:rsidRDefault="007208C0">
            <w:pPr>
              <w:widowControl/>
              <w:jc w:val="center"/>
              <w:rPr>
                <w:rFonts w:ascii="宋体" w:eastAsia="宋体" w:hAnsi="宋体" w:cs="宋体"/>
                <w:b/>
                <w:bCs/>
                <w:kern w:val="0"/>
                <w:sz w:val="20"/>
              </w:rPr>
            </w:pPr>
            <w:r>
              <w:rPr>
                <w:rFonts w:ascii="宋体" w:eastAsia="宋体" w:hAnsi="宋体" w:cs="宋体" w:hint="eastAsia"/>
                <w:b/>
                <w:bCs/>
                <w:kern w:val="0"/>
                <w:sz w:val="20"/>
              </w:rPr>
              <w:t>运输费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FE333A" w:rsidRDefault="007208C0">
            <w:pPr>
              <w:widowControl/>
              <w:jc w:val="center"/>
              <w:rPr>
                <w:rFonts w:ascii="宋体" w:eastAsia="宋体" w:hAnsi="宋体" w:cs="宋体"/>
                <w:b/>
                <w:bCs/>
                <w:kern w:val="0"/>
                <w:sz w:val="20"/>
              </w:rPr>
            </w:pPr>
            <w:r>
              <w:rPr>
                <w:rFonts w:ascii="宋体" w:eastAsia="宋体" w:hAnsi="宋体" w:cs="宋体" w:hint="eastAsia"/>
                <w:b/>
                <w:bCs/>
                <w:kern w:val="0"/>
                <w:sz w:val="20"/>
              </w:rPr>
              <w:t>报关费</w:t>
            </w:r>
          </w:p>
        </w:tc>
        <w:tc>
          <w:tcPr>
            <w:tcW w:w="2640" w:type="dxa"/>
            <w:tcBorders>
              <w:top w:val="single" w:sz="4" w:space="0" w:color="auto"/>
              <w:left w:val="nil"/>
              <w:bottom w:val="single" w:sz="4" w:space="0" w:color="auto"/>
              <w:right w:val="single" w:sz="4" w:space="0" w:color="auto"/>
            </w:tcBorders>
            <w:shd w:val="clear" w:color="auto" w:fill="auto"/>
            <w:noWrap/>
            <w:vAlign w:val="center"/>
          </w:tcPr>
          <w:p w:rsidR="00FE333A" w:rsidRDefault="007208C0">
            <w:pPr>
              <w:widowControl/>
              <w:jc w:val="center"/>
              <w:rPr>
                <w:rFonts w:ascii="宋体" w:eastAsia="宋体" w:hAnsi="宋体" w:cs="宋体"/>
                <w:b/>
                <w:bCs/>
                <w:kern w:val="0"/>
                <w:sz w:val="20"/>
              </w:rPr>
            </w:pPr>
            <w:r>
              <w:rPr>
                <w:rFonts w:ascii="宋体" w:eastAsia="宋体" w:hAnsi="宋体" w:cs="宋体" w:hint="eastAsia"/>
                <w:b/>
                <w:bCs/>
                <w:kern w:val="0"/>
                <w:sz w:val="20"/>
              </w:rPr>
              <w:t>其他费用</w:t>
            </w:r>
          </w:p>
        </w:tc>
        <w:tc>
          <w:tcPr>
            <w:tcW w:w="1359" w:type="dxa"/>
            <w:tcBorders>
              <w:top w:val="single" w:sz="4" w:space="0" w:color="auto"/>
              <w:left w:val="nil"/>
              <w:bottom w:val="single" w:sz="4" w:space="0" w:color="auto"/>
              <w:right w:val="single" w:sz="4" w:space="0" w:color="auto"/>
            </w:tcBorders>
            <w:shd w:val="clear" w:color="auto" w:fill="auto"/>
            <w:vAlign w:val="center"/>
          </w:tcPr>
          <w:p w:rsidR="00FE333A" w:rsidRDefault="007208C0">
            <w:pPr>
              <w:widowControl/>
              <w:jc w:val="center"/>
              <w:rPr>
                <w:rFonts w:ascii="宋体" w:eastAsia="宋体" w:hAnsi="宋体" w:cs="宋体"/>
                <w:b/>
                <w:bCs/>
                <w:kern w:val="0"/>
                <w:sz w:val="20"/>
              </w:rPr>
            </w:pPr>
            <w:r>
              <w:rPr>
                <w:rFonts w:ascii="宋体" w:eastAsia="宋体" w:hAnsi="宋体" w:cs="宋体" w:hint="eastAsia"/>
                <w:b/>
                <w:bCs/>
                <w:kern w:val="0"/>
                <w:sz w:val="20"/>
              </w:rPr>
              <w:t>含税点数</w:t>
            </w:r>
          </w:p>
        </w:tc>
      </w:tr>
      <w:tr w:rsidR="00FE333A">
        <w:trPr>
          <w:trHeight w:val="510"/>
        </w:trPr>
        <w:tc>
          <w:tcPr>
            <w:tcW w:w="720" w:type="dxa"/>
            <w:vMerge/>
            <w:tcBorders>
              <w:left w:val="single" w:sz="4" w:space="0" w:color="auto"/>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b/>
                <w:bCs/>
                <w:kern w:val="0"/>
                <w:szCs w:val="24"/>
              </w:rPr>
            </w:pPr>
          </w:p>
        </w:tc>
        <w:tc>
          <w:tcPr>
            <w:tcW w:w="1080" w:type="dxa"/>
            <w:vMerge/>
            <w:tcBorders>
              <w:left w:val="single" w:sz="4" w:space="0" w:color="auto"/>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b/>
                <w:bCs/>
                <w:kern w:val="0"/>
                <w:szCs w:val="24"/>
              </w:rPr>
            </w:pPr>
          </w:p>
        </w:tc>
        <w:tc>
          <w:tcPr>
            <w:tcW w:w="720" w:type="dxa"/>
            <w:tcBorders>
              <w:top w:val="nil"/>
              <w:left w:val="nil"/>
              <w:bottom w:val="single" w:sz="4" w:space="0" w:color="auto"/>
              <w:right w:val="single" w:sz="4" w:space="0" w:color="auto"/>
            </w:tcBorders>
            <w:shd w:val="clear" w:color="auto" w:fill="auto"/>
            <w:noWrap/>
            <w:vAlign w:val="center"/>
          </w:tcPr>
          <w:p w:rsidR="00FE333A" w:rsidRDefault="007208C0">
            <w:pPr>
              <w:widowControl/>
              <w:jc w:val="center"/>
              <w:rPr>
                <w:rFonts w:ascii="宋体" w:eastAsia="宋体" w:hAnsi="宋体" w:cs="宋体"/>
                <w:kern w:val="0"/>
                <w:sz w:val="20"/>
              </w:rPr>
            </w:pPr>
            <w:r>
              <w:rPr>
                <w:rFonts w:ascii="宋体" w:eastAsia="宋体" w:hAnsi="宋体" w:cs="宋体" w:hint="eastAsia"/>
                <w:kern w:val="0"/>
                <w:sz w:val="20"/>
              </w:rPr>
              <w:t>计价单位</w:t>
            </w:r>
          </w:p>
        </w:tc>
        <w:tc>
          <w:tcPr>
            <w:tcW w:w="1200" w:type="dxa"/>
            <w:tcBorders>
              <w:top w:val="nil"/>
              <w:left w:val="nil"/>
              <w:bottom w:val="single" w:sz="4" w:space="0" w:color="auto"/>
              <w:right w:val="single" w:sz="4" w:space="0" w:color="auto"/>
            </w:tcBorders>
            <w:shd w:val="clear" w:color="auto" w:fill="auto"/>
            <w:noWrap/>
            <w:vAlign w:val="center"/>
          </w:tcPr>
          <w:p w:rsidR="00FE333A" w:rsidRDefault="007208C0">
            <w:pPr>
              <w:widowControl/>
              <w:jc w:val="center"/>
              <w:rPr>
                <w:rFonts w:ascii="宋体" w:eastAsia="宋体" w:hAnsi="宋体" w:cs="宋体"/>
                <w:kern w:val="0"/>
                <w:sz w:val="20"/>
              </w:rPr>
            </w:pPr>
            <w:r>
              <w:rPr>
                <w:rFonts w:ascii="宋体" w:eastAsia="宋体" w:hAnsi="宋体" w:cs="宋体" w:hint="eastAsia"/>
                <w:kern w:val="0"/>
                <w:sz w:val="20"/>
              </w:rPr>
              <w:t>金额</w:t>
            </w:r>
          </w:p>
          <w:p w:rsidR="00FE333A" w:rsidRDefault="007208C0">
            <w:pPr>
              <w:widowControl/>
              <w:jc w:val="center"/>
              <w:rPr>
                <w:rFonts w:ascii="宋体" w:eastAsia="宋体" w:hAnsi="宋体" w:cs="宋体"/>
                <w:kern w:val="0"/>
                <w:sz w:val="20"/>
              </w:rPr>
            </w:pPr>
            <w:r>
              <w:rPr>
                <w:rFonts w:ascii="宋体" w:eastAsia="宋体" w:hAnsi="宋体" w:cs="宋体" w:hint="eastAsia"/>
                <w:kern w:val="0"/>
                <w:sz w:val="20"/>
              </w:rPr>
              <w:t>（人民币）</w:t>
            </w:r>
          </w:p>
        </w:tc>
        <w:tc>
          <w:tcPr>
            <w:tcW w:w="720" w:type="dxa"/>
            <w:tcBorders>
              <w:top w:val="nil"/>
              <w:left w:val="nil"/>
              <w:bottom w:val="single" w:sz="4" w:space="0" w:color="auto"/>
              <w:right w:val="single" w:sz="4" w:space="0" w:color="auto"/>
            </w:tcBorders>
            <w:shd w:val="clear" w:color="auto" w:fill="auto"/>
            <w:noWrap/>
            <w:vAlign w:val="center"/>
          </w:tcPr>
          <w:p w:rsidR="00FE333A" w:rsidRDefault="007208C0">
            <w:pPr>
              <w:widowControl/>
              <w:jc w:val="center"/>
              <w:rPr>
                <w:rFonts w:ascii="宋体" w:eastAsia="宋体" w:hAnsi="宋体" w:cs="宋体"/>
                <w:kern w:val="0"/>
                <w:sz w:val="20"/>
              </w:rPr>
            </w:pPr>
            <w:r>
              <w:rPr>
                <w:rFonts w:ascii="宋体" w:eastAsia="宋体" w:hAnsi="宋体" w:cs="宋体" w:hint="eastAsia"/>
                <w:kern w:val="0"/>
                <w:sz w:val="20"/>
              </w:rPr>
              <w:t>计价单位</w:t>
            </w:r>
          </w:p>
        </w:tc>
        <w:tc>
          <w:tcPr>
            <w:tcW w:w="1200" w:type="dxa"/>
            <w:tcBorders>
              <w:top w:val="nil"/>
              <w:left w:val="nil"/>
              <w:bottom w:val="single" w:sz="4" w:space="0" w:color="auto"/>
              <w:right w:val="single" w:sz="4" w:space="0" w:color="auto"/>
            </w:tcBorders>
            <w:shd w:val="clear" w:color="auto" w:fill="auto"/>
            <w:noWrap/>
            <w:vAlign w:val="center"/>
          </w:tcPr>
          <w:p w:rsidR="00FE333A" w:rsidRDefault="007208C0">
            <w:pPr>
              <w:widowControl/>
              <w:jc w:val="center"/>
              <w:rPr>
                <w:rFonts w:ascii="宋体" w:eastAsia="宋体" w:hAnsi="宋体" w:cs="宋体"/>
                <w:kern w:val="0"/>
                <w:sz w:val="20"/>
              </w:rPr>
            </w:pPr>
            <w:r>
              <w:rPr>
                <w:rFonts w:ascii="宋体" w:eastAsia="宋体" w:hAnsi="宋体" w:cs="宋体" w:hint="eastAsia"/>
                <w:kern w:val="0"/>
                <w:sz w:val="20"/>
              </w:rPr>
              <w:t>金额</w:t>
            </w:r>
          </w:p>
          <w:p w:rsidR="00FE333A" w:rsidRDefault="007208C0">
            <w:pPr>
              <w:widowControl/>
              <w:jc w:val="center"/>
              <w:rPr>
                <w:rFonts w:ascii="宋体" w:eastAsia="宋体" w:hAnsi="宋体" w:cs="宋体"/>
                <w:kern w:val="0"/>
                <w:sz w:val="20"/>
              </w:rPr>
            </w:pPr>
            <w:r>
              <w:rPr>
                <w:rFonts w:ascii="宋体" w:eastAsia="宋体" w:hAnsi="宋体" w:cs="宋体" w:hint="eastAsia"/>
                <w:kern w:val="0"/>
                <w:sz w:val="20"/>
              </w:rPr>
              <w:t>（人民币）</w:t>
            </w:r>
          </w:p>
        </w:tc>
        <w:tc>
          <w:tcPr>
            <w:tcW w:w="264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359" w:type="dxa"/>
            <w:tcBorders>
              <w:top w:val="nil"/>
              <w:left w:val="nil"/>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kern w:val="0"/>
                <w:szCs w:val="24"/>
              </w:rPr>
            </w:pPr>
          </w:p>
        </w:tc>
      </w:tr>
      <w:tr w:rsidR="00FE333A">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b/>
                <w:bCs/>
                <w:kern w:val="0"/>
                <w:szCs w:val="24"/>
              </w:rPr>
            </w:pPr>
          </w:p>
        </w:tc>
        <w:tc>
          <w:tcPr>
            <w:tcW w:w="1080" w:type="dxa"/>
            <w:tcBorders>
              <w:top w:val="nil"/>
              <w:left w:val="nil"/>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b/>
                <w:bCs/>
                <w:kern w:val="0"/>
                <w:szCs w:val="24"/>
              </w:rPr>
            </w:pPr>
          </w:p>
        </w:tc>
        <w:tc>
          <w:tcPr>
            <w:tcW w:w="72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20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72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20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264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359" w:type="dxa"/>
            <w:tcBorders>
              <w:top w:val="nil"/>
              <w:left w:val="nil"/>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kern w:val="0"/>
                <w:szCs w:val="24"/>
              </w:rPr>
            </w:pPr>
          </w:p>
        </w:tc>
      </w:tr>
      <w:tr w:rsidR="00FE333A">
        <w:trPr>
          <w:trHeight w:val="510"/>
        </w:trPr>
        <w:tc>
          <w:tcPr>
            <w:tcW w:w="720" w:type="dxa"/>
            <w:tcBorders>
              <w:top w:val="nil"/>
              <w:left w:val="single" w:sz="4" w:space="0" w:color="auto"/>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b/>
                <w:bCs/>
                <w:kern w:val="0"/>
                <w:szCs w:val="24"/>
              </w:rPr>
            </w:pPr>
          </w:p>
        </w:tc>
        <w:tc>
          <w:tcPr>
            <w:tcW w:w="1080" w:type="dxa"/>
            <w:tcBorders>
              <w:top w:val="nil"/>
              <w:left w:val="nil"/>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b/>
                <w:bCs/>
                <w:kern w:val="0"/>
                <w:szCs w:val="24"/>
              </w:rPr>
            </w:pPr>
          </w:p>
        </w:tc>
        <w:tc>
          <w:tcPr>
            <w:tcW w:w="72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20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72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20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264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359" w:type="dxa"/>
            <w:tcBorders>
              <w:top w:val="nil"/>
              <w:left w:val="nil"/>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kern w:val="0"/>
                <w:szCs w:val="24"/>
              </w:rPr>
            </w:pPr>
          </w:p>
        </w:tc>
      </w:tr>
      <w:tr w:rsidR="00FE333A">
        <w:trPr>
          <w:trHeight w:val="615"/>
        </w:trPr>
        <w:tc>
          <w:tcPr>
            <w:tcW w:w="720" w:type="dxa"/>
            <w:tcBorders>
              <w:top w:val="nil"/>
              <w:left w:val="single" w:sz="4" w:space="0" w:color="auto"/>
              <w:bottom w:val="single" w:sz="4" w:space="0" w:color="auto"/>
              <w:right w:val="single" w:sz="4" w:space="0" w:color="auto"/>
            </w:tcBorders>
            <w:shd w:val="clear" w:color="auto" w:fill="auto"/>
            <w:vAlign w:val="center"/>
          </w:tcPr>
          <w:p w:rsidR="00FE333A" w:rsidRDefault="00FE333A">
            <w:pPr>
              <w:widowControl/>
              <w:rPr>
                <w:rFonts w:ascii="宋体" w:eastAsia="宋体" w:hAnsi="宋体" w:cs="宋体"/>
                <w:b/>
                <w:bCs/>
                <w:kern w:val="0"/>
                <w:szCs w:val="24"/>
              </w:rPr>
            </w:pPr>
          </w:p>
        </w:tc>
        <w:tc>
          <w:tcPr>
            <w:tcW w:w="108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72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20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72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1200" w:type="dxa"/>
            <w:tcBorders>
              <w:top w:val="nil"/>
              <w:left w:val="nil"/>
              <w:bottom w:val="single" w:sz="4" w:space="0" w:color="auto"/>
              <w:right w:val="single" w:sz="4" w:space="0" w:color="auto"/>
            </w:tcBorders>
            <w:shd w:val="clear" w:color="auto" w:fill="auto"/>
            <w:noWrap/>
            <w:vAlign w:val="center"/>
          </w:tcPr>
          <w:p w:rsidR="00FE333A" w:rsidRDefault="00FE333A">
            <w:pPr>
              <w:widowControl/>
              <w:rPr>
                <w:rFonts w:ascii="宋体" w:eastAsia="宋体" w:hAnsi="宋体" w:cs="宋体"/>
                <w:kern w:val="0"/>
                <w:szCs w:val="24"/>
              </w:rPr>
            </w:pPr>
          </w:p>
        </w:tc>
        <w:tc>
          <w:tcPr>
            <w:tcW w:w="2640" w:type="dxa"/>
            <w:tcBorders>
              <w:top w:val="nil"/>
              <w:left w:val="nil"/>
              <w:bottom w:val="single" w:sz="4" w:space="0" w:color="auto"/>
              <w:right w:val="single" w:sz="4" w:space="0" w:color="auto"/>
            </w:tcBorders>
            <w:shd w:val="clear" w:color="auto" w:fill="auto"/>
            <w:vAlign w:val="center"/>
          </w:tcPr>
          <w:p w:rsidR="00FE333A" w:rsidRDefault="00FE333A">
            <w:pPr>
              <w:widowControl/>
              <w:jc w:val="left"/>
              <w:rPr>
                <w:rFonts w:ascii="宋体" w:eastAsia="宋体" w:hAnsi="宋体" w:cs="宋体"/>
                <w:kern w:val="0"/>
                <w:szCs w:val="24"/>
              </w:rPr>
            </w:pPr>
          </w:p>
        </w:tc>
        <w:tc>
          <w:tcPr>
            <w:tcW w:w="1359" w:type="dxa"/>
            <w:tcBorders>
              <w:top w:val="nil"/>
              <w:left w:val="nil"/>
              <w:bottom w:val="single" w:sz="4" w:space="0" w:color="auto"/>
              <w:right w:val="single" w:sz="4" w:space="0" w:color="auto"/>
            </w:tcBorders>
            <w:shd w:val="clear" w:color="auto" w:fill="auto"/>
            <w:vAlign w:val="center"/>
          </w:tcPr>
          <w:p w:rsidR="00FE333A" w:rsidRDefault="00FE333A">
            <w:pPr>
              <w:widowControl/>
              <w:jc w:val="left"/>
              <w:rPr>
                <w:rFonts w:ascii="宋体" w:eastAsia="宋体" w:hAnsi="宋体" w:cs="宋体"/>
                <w:kern w:val="0"/>
                <w:szCs w:val="24"/>
              </w:rPr>
            </w:pPr>
          </w:p>
        </w:tc>
      </w:tr>
      <w:tr w:rsidR="00FE333A">
        <w:trPr>
          <w:trHeight w:val="542"/>
        </w:trPr>
        <w:tc>
          <w:tcPr>
            <w:tcW w:w="9639" w:type="dxa"/>
            <w:gridSpan w:val="8"/>
            <w:tcBorders>
              <w:top w:val="nil"/>
              <w:left w:val="single" w:sz="4" w:space="0" w:color="auto"/>
              <w:bottom w:val="nil"/>
              <w:right w:val="single" w:sz="4" w:space="0" w:color="auto"/>
            </w:tcBorders>
            <w:shd w:val="clear" w:color="auto" w:fill="auto"/>
            <w:noWrap/>
            <w:vAlign w:val="center"/>
          </w:tcPr>
          <w:p w:rsidR="00FE333A" w:rsidRDefault="007208C0">
            <w:pPr>
              <w:widowControl/>
              <w:rPr>
                <w:rFonts w:ascii="宋体" w:eastAsia="宋体" w:hAnsi="宋体" w:cs="宋体"/>
                <w:kern w:val="0"/>
                <w:szCs w:val="24"/>
              </w:rPr>
            </w:pPr>
            <w:r>
              <w:rPr>
                <w:rFonts w:ascii="宋体" w:eastAsia="宋体" w:hAnsi="宋体" w:cs="宋体" w:hint="eastAsia"/>
                <w:b/>
                <w:bCs/>
                <w:kern w:val="0"/>
                <w:szCs w:val="24"/>
              </w:rPr>
              <w:t>投标单位：</w:t>
            </w:r>
          </w:p>
        </w:tc>
      </w:tr>
      <w:tr w:rsidR="00FE333A">
        <w:trPr>
          <w:trHeight w:val="481"/>
        </w:trPr>
        <w:tc>
          <w:tcPr>
            <w:tcW w:w="564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E333A" w:rsidRDefault="007208C0">
            <w:pPr>
              <w:widowControl/>
              <w:jc w:val="left"/>
              <w:rPr>
                <w:rFonts w:ascii="宋体" w:eastAsia="宋体" w:hAnsi="宋体" w:cs="宋体"/>
                <w:b/>
                <w:bCs/>
                <w:kern w:val="0"/>
                <w:szCs w:val="24"/>
              </w:rPr>
            </w:pPr>
            <w:r>
              <w:rPr>
                <w:rFonts w:ascii="宋体" w:eastAsia="宋体" w:hAnsi="宋体" w:cs="宋体" w:hint="eastAsia"/>
                <w:b/>
                <w:bCs/>
                <w:kern w:val="0"/>
                <w:szCs w:val="24"/>
              </w:rPr>
              <w:t>投标单位代表人</w:t>
            </w:r>
            <w:r w:rsidR="00356613">
              <w:rPr>
                <w:rFonts w:ascii="宋体" w:eastAsia="宋体" w:hAnsi="宋体" w:cs="宋体" w:hint="eastAsia"/>
                <w:b/>
                <w:bCs/>
                <w:kern w:val="0"/>
                <w:szCs w:val="24"/>
              </w:rPr>
              <w:t>电话及</w:t>
            </w:r>
            <w:r>
              <w:rPr>
                <w:rFonts w:ascii="宋体" w:eastAsia="宋体" w:hAnsi="宋体" w:cs="宋体" w:hint="eastAsia"/>
                <w:b/>
                <w:bCs/>
                <w:kern w:val="0"/>
                <w:szCs w:val="24"/>
              </w:rPr>
              <w:t>签名：</w:t>
            </w:r>
          </w:p>
        </w:tc>
        <w:tc>
          <w:tcPr>
            <w:tcW w:w="39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E333A" w:rsidRDefault="007208C0">
            <w:pPr>
              <w:widowControl/>
              <w:rPr>
                <w:rFonts w:ascii="宋体" w:eastAsia="宋体" w:hAnsi="宋体" w:cs="宋体"/>
                <w:b/>
                <w:bCs/>
                <w:kern w:val="0"/>
                <w:szCs w:val="24"/>
              </w:rPr>
            </w:pPr>
            <w:r>
              <w:rPr>
                <w:rFonts w:ascii="宋体" w:eastAsia="宋体" w:hAnsi="宋体" w:cs="宋体" w:hint="eastAsia"/>
                <w:b/>
                <w:bCs/>
                <w:kern w:val="0"/>
                <w:szCs w:val="24"/>
              </w:rPr>
              <w:t>报价日期：</w:t>
            </w:r>
          </w:p>
        </w:tc>
      </w:tr>
    </w:tbl>
    <w:p w:rsidR="00FE333A" w:rsidRDefault="00FE333A">
      <w:pPr>
        <w:spacing w:line="360" w:lineRule="auto"/>
        <w:rPr>
          <w:rFonts w:ascii="宋体" w:eastAsia="宋体" w:hAnsi="宋体"/>
        </w:rPr>
      </w:pPr>
    </w:p>
    <w:p w:rsidR="00FE333A" w:rsidRDefault="007208C0">
      <w:pPr>
        <w:spacing w:line="360" w:lineRule="auto"/>
        <w:rPr>
          <w:rFonts w:ascii="宋体" w:eastAsia="宋体" w:hAnsi="宋体"/>
        </w:rPr>
      </w:pPr>
      <w:r>
        <w:rPr>
          <w:rFonts w:ascii="宋体" w:eastAsia="宋体" w:hAnsi="宋体" w:cs="宋体" w:hint="eastAsia"/>
          <w:b/>
          <w:bCs/>
          <w:kern w:val="0"/>
          <w:szCs w:val="24"/>
        </w:rPr>
        <w:t>填表说明：</w:t>
      </w:r>
    </w:p>
    <w:p w:rsidR="00FE333A" w:rsidRDefault="007208C0">
      <w:pPr>
        <w:widowControl/>
        <w:jc w:val="left"/>
        <w:rPr>
          <w:rFonts w:ascii="宋体" w:eastAsia="宋体" w:hAnsi="宋体" w:cs="宋体"/>
          <w:kern w:val="0"/>
          <w:sz w:val="20"/>
        </w:rPr>
      </w:pPr>
      <w:r>
        <w:rPr>
          <w:rFonts w:ascii="宋体" w:eastAsia="宋体" w:hAnsi="宋体" w:cs="宋体" w:hint="eastAsia"/>
          <w:kern w:val="0"/>
          <w:sz w:val="20"/>
        </w:rPr>
        <w:t>1、表中的运价包括货物保险、运输发票税费在内，请各公司报出自己的优势线路；</w:t>
      </w:r>
    </w:p>
    <w:p w:rsidR="00FE333A" w:rsidRDefault="007208C0">
      <w:pPr>
        <w:widowControl/>
        <w:jc w:val="left"/>
        <w:rPr>
          <w:rFonts w:ascii="宋体" w:eastAsia="宋体" w:hAnsi="宋体" w:cs="宋体"/>
          <w:kern w:val="0"/>
          <w:sz w:val="20"/>
        </w:rPr>
      </w:pPr>
      <w:r>
        <w:rPr>
          <w:rFonts w:ascii="宋体" w:eastAsia="宋体" w:hAnsi="宋体" w:cs="宋体" w:hint="eastAsia"/>
          <w:kern w:val="0"/>
          <w:sz w:val="20"/>
        </w:rPr>
        <w:t>2、表中的“其他费用栏”，请列明在出口清关业务中可能发生的其他各项费用，例如：码头费、海关查货费、查货吊柜费、货柜</w:t>
      </w:r>
      <w:proofErr w:type="gramStart"/>
      <w:r>
        <w:rPr>
          <w:rFonts w:ascii="宋体" w:eastAsia="宋体" w:hAnsi="宋体" w:cs="宋体" w:hint="eastAsia"/>
          <w:kern w:val="0"/>
          <w:sz w:val="20"/>
        </w:rPr>
        <w:t>押夜费</w:t>
      </w:r>
      <w:proofErr w:type="gramEnd"/>
      <w:r>
        <w:rPr>
          <w:rFonts w:ascii="宋体" w:eastAsia="宋体" w:hAnsi="宋体" w:cs="宋体" w:hint="eastAsia"/>
          <w:kern w:val="0"/>
          <w:sz w:val="20"/>
        </w:rPr>
        <w:t>、异地</w:t>
      </w:r>
      <w:proofErr w:type="gramStart"/>
      <w:r>
        <w:rPr>
          <w:rFonts w:ascii="宋体" w:eastAsia="宋体" w:hAnsi="宋体" w:cs="宋体" w:hint="eastAsia"/>
          <w:kern w:val="0"/>
          <w:sz w:val="20"/>
        </w:rPr>
        <w:t>提柜费</w:t>
      </w:r>
      <w:proofErr w:type="gramEnd"/>
      <w:r>
        <w:rPr>
          <w:rFonts w:ascii="宋体" w:eastAsia="宋体" w:hAnsi="宋体" w:cs="宋体"/>
          <w:kern w:val="0"/>
          <w:sz w:val="20"/>
        </w:rPr>
        <w:t>…</w:t>
      </w:r>
      <w:r>
        <w:rPr>
          <w:rFonts w:ascii="宋体" w:eastAsia="宋体" w:hAnsi="宋体" w:cs="宋体" w:hint="eastAsia"/>
          <w:kern w:val="0"/>
          <w:sz w:val="20"/>
        </w:rPr>
        <w:t>等等，请尽量详尽。</w:t>
      </w:r>
    </w:p>
    <w:p w:rsidR="00FE333A" w:rsidRDefault="007208C0">
      <w:pPr>
        <w:spacing w:line="360" w:lineRule="auto"/>
        <w:rPr>
          <w:rFonts w:ascii="宋体" w:eastAsia="宋体" w:hAnsi="宋体"/>
        </w:rPr>
      </w:pPr>
      <w:r>
        <w:rPr>
          <w:rFonts w:ascii="宋体" w:eastAsia="宋体" w:hAnsi="宋体" w:cs="宋体" w:hint="eastAsia"/>
          <w:kern w:val="0"/>
          <w:sz w:val="20"/>
        </w:rPr>
        <w:t>3、</w:t>
      </w:r>
      <w:proofErr w:type="gramStart"/>
      <w:r>
        <w:rPr>
          <w:rFonts w:ascii="宋体" w:eastAsia="宋体" w:hAnsi="宋体" w:cs="宋体" w:hint="eastAsia"/>
          <w:kern w:val="0"/>
          <w:sz w:val="20"/>
        </w:rPr>
        <w:t>“结算方式”栏请注明</w:t>
      </w:r>
      <w:proofErr w:type="gramEnd"/>
      <w:r>
        <w:rPr>
          <w:rFonts w:ascii="宋体" w:eastAsia="宋体" w:hAnsi="宋体" w:cs="宋体" w:hint="eastAsia"/>
          <w:kern w:val="0"/>
          <w:sz w:val="20"/>
        </w:rPr>
        <w:t>是“月结”或“预收”或其他投标单位可接受的结算方式。</w:t>
      </w:r>
    </w:p>
    <w:p w:rsidR="00FE333A" w:rsidRDefault="007208C0">
      <w:pPr>
        <w:spacing w:line="360" w:lineRule="auto"/>
        <w:ind w:right="480" w:firstLineChars="2550" w:firstLine="6120"/>
        <w:rPr>
          <w:rFonts w:ascii="宋体" w:eastAsia="宋体" w:hAnsi="宋体"/>
        </w:rPr>
      </w:pPr>
      <w:r>
        <w:rPr>
          <w:rFonts w:ascii="宋体" w:eastAsia="宋体" w:hAnsi="宋体" w:hint="eastAsia"/>
        </w:rPr>
        <w:t>佛山石湾鹰牌陶瓷有限公司</w:t>
      </w:r>
    </w:p>
    <w:p w:rsidR="00FE333A" w:rsidRDefault="007208C0">
      <w:pPr>
        <w:spacing w:line="360" w:lineRule="auto"/>
        <w:ind w:right="480"/>
        <w:rPr>
          <w:rFonts w:ascii="宋体" w:eastAsia="宋体" w:hAnsi="宋体"/>
        </w:rPr>
      </w:pPr>
      <w:r>
        <w:rPr>
          <w:rFonts w:ascii="宋体" w:eastAsia="宋体" w:hAnsi="宋体" w:hint="eastAsia"/>
        </w:rPr>
        <w:t xml:space="preserve">                                                             国际营销中心</w:t>
      </w:r>
    </w:p>
    <w:p w:rsidR="00FE333A" w:rsidRDefault="007208C0">
      <w:pPr>
        <w:spacing w:line="360" w:lineRule="auto"/>
        <w:ind w:right="480" w:firstLineChars="2700" w:firstLine="6480"/>
        <w:rPr>
          <w:rFonts w:ascii="宋体" w:eastAsia="宋体" w:hAnsi="宋体"/>
        </w:rPr>
      </w:pPr>
      <w:r>
        <w:rPr>
          <w:rFonts w:ascii="宋体" w:eastAsia="宋体" w:hAnsi="宋体" w:hint="eastAsia"/>
        </w:rPr>
        <w:t>二〇二</w:t>
      </w:r>
      <w:r w:rsidR="009C7C8C">
        <w:rPr>
          <w:rFonts w:ascii="宋体" w:eastAsia="宋体" w:hAnsi="宋体" w:hint="eastAsia"/>
        </w:rPr>
        <w:t>五</w:t>
      </w:r>
      <w:r>
        <w:rPr>
          <w:rFonts w:ascii="宋体" w:eastAsia="宋体" w:hAnsi="宋体" w:hint="eastAsia"/>
        </w:rPr>
        <w:t>年十二月</w:t>
      </w:r>
      <w:r w:rsidR="009C7C8C">
        <w:rPr>
          <w:rFonts w:ascii="宋体" w:eastAsia="宋体" w:hAnsi="宋体" w:hint="eastAsia"/>
        </w:rPr>
        <w:t>四</w:t>
      </w:r>
      <w:r>
        <w:rPr>
          <w:rFonts w:ascii="宋体" w:eastAsia="宋体" w:hAnsi="宋体" w:hint="eastAsia"/>
        </w:rPr>
        <w:t>日</w:t>
      </w:r>
    </w:p>
    <w:sectPr w:rsidR="00FE333A">
      <w:headerReference w:type="default" r:id="rId8"/>
      <w:footerReference w:type="default" r:id="rId9"/>
      <w:pgSz w:w="11906" w:h="16838"/>
      <w:pgMar w:top="1155" w:right="986" w:bottom="907" w:left="1080" w:header="489" w:footer="479"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77A" w:rsidRDefault="005A177A">
      <w:r>
        <w:separator/>
      </w:r>
    </w:p>
  </w:endnote>
  <w:endnote w:type="continuationSeparator" w:id="0">
    <w:p w:rsidR="005A177A" w:rsidRDefault="005A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33A" w:rsidRDefault="007208C0">
    <w:pPr>
      <w:pStyle w:val="a7"/>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DE7491">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DE7491">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77A" w:rsidRDefault="005A177A">
      <w:r>
        <w:separator/>
      </w:r>
    </w:p>
  </w:footnote>
  <w:footnote w:type="continuationSeparator" w:id="0">
    <w:p w:rsidR="005A177A" w:rsidRDefault="005A1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33A" w:rsidRDefault="007208C0">
    <w:pPr>
      <w:pStyle w:val="a8"/>
      <w:pBdr>
        <w:bottom w:val="single" w:sz="6" w:space="4" w:color="auto"/>
      </w:pBdr>
      <w:jc w:val="both"/>
      <w:rPr>
        <w:sz w:val="21"/>
      </w:rPr>
    </w:pPr>
    <w:r>
      <w:rPr>
        <w:noProof/>
        <w:position w:val="-6"/>
      </w:rPr>
      <mc:AlternateContent>
        <mc:Choice Requires="wps">
          <w:drawing>
            <wp:anchor distT="0" distB="0" distL="114300" distR="114300" simplePos="0" relativeHeight="251666432" behindDoc="0" locked="0" layoutInCell="1" allowOverlap="1">
              <wp:simplePos x="0" y="0"/>
              <wp:positionH relativeFrom="column">
                <wp:posOffset>864870</wp:posOffset>
              </wp:positionH>
              <wp:positionV relativeFrom="paragraph">
                <wp:posOffset>62230</wp:posOffset>
              </wp:positionV>
              <wp:extent cx="5645150" cy="738505"/>
              <wp:effectExtent l="0" t="0" r="0" b="0"/>
              <wp:wrapNone/>
              <wp:docPr id="17" name="矩形 9"/>
              <wp:cNvGraphicFramePr/>
              <a:graphic xmlns:a="http://schemas.openxmlformats.org/drawingml/2006/main">
                <a:graphicData uri="http://schemas.microsoft.com/office/word/2010/wordprocessingShape">
                  <wps:wsp>
                    <wps:cNvSpPr/>
                    <wps:spPr>
                      <a:xfrm>
                        <a:off x="0" y="0"/>
                        <a:ext cx="5645150" cy="738505"/>
                      </a:xfrm>
                      <a:prstGeom prst="rect">
                        <a:avLst/>
                      </a:prstGeom>
                      <a:noFill/>
                      <a:ln>
                        <a:noFill/>
                      </a:ln>
                    </wps:spPr>
                    <wps:txbx>
                      <w:txbxContent>
                        <w:p w:rsidR="00FE333A" w:rsidRDefault="007208C0">
                          <w:pPr>
                            <w:rPr>
                              <w:rFonts w:cs="Arial"/>
                              <w:b/>
                              <w:bCs/>
                              <w:sz w:val="30"/>
                              <w:szCs w:val="30"/>
                            </w:rPr>
                          </w:pPr>
                          <w:r>
                            <w:rPr>
                              <w:rFonts w:cs="Arial" w:hint="eastAsia"/>
                              <w:b/>
                              <w:bCs/>
                              <w:sz w:val="30"/>
                              <w:szCs w:val="30"/>
                            </w:rPr>
                            <w:t>GUANGDONG EAGLE BRAND CERAMIC GROUP CO., LTD</w:t>
                          </w:r>
                        </w:p>
                        <w:p w:rsidR="00FE333A" w:rsidRDefault="007208C0">
                          <w:pPr>
                            <w:ind w:firstLineChars="300" w:firstLine="1325"/>
                            <w:rPr>
                              <w:rFonts w:cs="Arial"/>
                              <w:b/>
                              <w:bCs/>
                              <w:sz w:val="44"/>
                            </w:rPr>
                          </w:pPr>
                          <w:r>
                            <w:rPr>
                              <w:rFonts w:cs="Arial" w:hint="eastAsia"/>
                              <w:b/>
                              <w:bCs/>
                              <w:sz w:val="44"/>
                            </w:rPr>
                            <w:t>广东鹰牌实业有限公司</w:t>
                          </w:r>
                        </w:p>
                        <w:p w:rsidR="00FE333A" w:rsidRDefault="00FE333A">
                          <w:pPr>
                            <w:rPr>
                              <w:sz w:val="44"/>
                            </w:rPr>
                          </w:pPr>
                        </w:p>
                      </w:txbxContent>
                    </wps:txbx>
                    <wps:bodyPr upright="1"/>
                  </wps:wsp>
                </a:graphicData>
              </a:graphic>
            </wp:anchor>
          </w:drawing>
        </mc:Choice>
        <mc:Fallback>
          <w:pict>
            <v:rect id="矩形 9" o:spid="_x0000_s1034" style="position:absolute;left:0;text-align:left;margin-left:68.1pt;margin-top:4.9pt;width:444.5pt;height:58.1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" filled="f" stroked="f">
              <v:textbox>
                <w:txbxContent>
                  <w:p w:rsidR="00FE333A" w:rsidRDefault="007208C0">
                    <w:pPr>
                      <w:rPr>
                        <w:rFonts w:cs="Arial"/>
                        <w:b/>
                        <w:bCs/>
                        <w:sz w:val="30"/>
                        <w:szCs w:val="30"/>
                      </w:rPr>
                    </w:pPr>
                    <w:r>
                      <w:rPr>
                        <w:rFonts w:cs="Arial" w:hint="eastAsia"/>
                        <w:b/>
                        <w:bCs/>
                        <w:sz w:val="30"/>
                        <w:szCs w:val="30"/>
                      </w:rPr>
                      <w:t>GUANGDONG EAGLE BRAND CERAMIC GROUP CO., LTD</w:t>
                    </w:r>
                  </w:p>
                  <w:p w:rsidR="00FE333A" w:rsidRDefault="007208C0">
                    <w:pPr>
                      <w:ind w:firstLineChars="300" w:firstLine="1325"/>
                      <w:rPr>
                        <w:rFonts w:cs="Arial"/>
                        <w:b/>
                        <w:bCs/>
                        <w:sz w:val="44"/>
                      </w:rPr>
                    </w:pPr>
                    <w:r>
                      <w:rPr>
                        <w:rFonts w:cs="Arial" w:hint="eastAsia"/>
                        <w:b/>
                        <w:bCs/>
                        <w:sz w:val="44"/>
                      </w:rPr>
                      <w:t>广东鹰牌实业有限公司</w:t>
                    </w:r>
                  </w:p>
                  <w:p w:rsidR="00FE333A" w:rsidRDefault="00FE333A">
                    <w:pPr>
                      <w:rPr>
                        <w:sz w:val="44"/>
                      </w:rPr>
                    </w:pPr>
                  </w:p>
                </w:txbxContent>
              </v:textbox>
            </v:rect>
          </w:pict>
        </mc:Fallback>
      </mc:AlternateContent>
    </w:r>
  </w:p>
  <w:p w:rsidR="00FE333A" w:rsidRDefault="007208C0">
    <w:pPr>
      <w:pStyle w:val="a8"/>
      <w:pBdr>
        <w:bottom w:val="single" w:sz="6" w:space="4" w:color="auto"/>
      </w:pBdr>
      <w:jc w:val="both"/>
    </w:pPr>
    <w:r>
      <w:rPr>
        <w:rFonts w:hint="eastAsia"/>
        <w:noProof/>
        <w:sz w:val="21"/>
      </w:rPr>
      <w:drawing>
        <wp:inline distT="0" distB="0" distL="0" distR="0">
          <wp:extent cx="678815" cy="691515"/>
          <wp:effectExtent l="19050" t="0" r="6582"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679218" cy="69176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120D7"/>
    <w:multiLevelType w:val="multilevel"/>
    <w:tmpl w:val="3C5120D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7E0608F8"/>
    <w:multiLevelType w:val="singleLevel"/>
    <w:tmpl w:val="7E0608F8"/>
    <w:lvl w:ilvl="0">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attachedTemplate r:id="rId1"/>
  <w:defaultTabStop w:val="425"/>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E6"/>
    <w:rsid w:val="000037A8"/>
    <w:rsid w:val="00006A18"/>
    <w:rsid w:val="00014D78"/>
    <w:rsid w:val="000204D9"/>
    <w:rsid w:val="000229A1"/>
    <w:rsid w:val="00023728"/>
    <w:rsid w:val="0004023B"/>
    <w:rsid w:val="00043E28"/>
    <w:rsid w:val="00060625"/>
    <w:rsid w:val="000647DA"/>
    <w:rsid w:val="00067545"/>
    <w:rsid w:val="00071672"/>
    <w:rsid w:val="00075143"/>
    <w:rsid w:val="00083874"/>
    <w:rsid w:val="00086F12"/>
    <w:rsid w:val="000B611D"/>
    <w:rsid w:val="000D1D0F"/>
    <w:rsid w:val="000E4148"/>
    <w:rsid w:val="000E6300"/>
    <w:rsid w:val="000F09F0"/>
    <w:rsid w:val="000F1A78"/>
    <w:rsid w:val="001029D7"/>
    <w:rsid w:val="001070A6"/>
    <w:rsid w:val="00111324"/>
    <w:rsid w:val="00111DBA"/>
    <w:rsid w:val="001168AE"/>
    <w:rsid w:val="00117020"/>
    <w:rsid w:val="00122AC7"/>
    <w:rsid w:val="001265B3"/>
    <w:rsid w:val="00126D69"/>
    <w:rsid w:val="00130B75"/>
    <w:rsid w:val="0014412C"/>
    <w:rsid w:val="00185B2D"/>
    <w:rsid w:val="001937D4"/>
    <w:rsid w:val="00197682"/>
    <w:rsid w:val="001B17C5"/>
    <w:rsid w:val="001F121B"/>
    <w:rsid w:val="001F49AC"/>
    <w:rsid w:val="0020545B"/>
    <w:rsid w:val="00235934"/>
    <w:rsid w:val="002557BA"/>
    <w:rsid w:val="00270395"/>
    <w:rsid w:val="0027174C"/>
    <w:rsid w:val="00277FBF"/>
    <w:rsid w:val="0029611C"/>
    <w:rsid w:val="002A133D"/>
    <w:rsid w:val="002A3562"/>
    <w:rsid w:val="002A5856"/>
    <w:rsid w:val="002B0A95"/>
    <w:rsid w:val="002C6DF0"/>
    <w:rsid w:val="002D0050"/>
    <w:rsid w:val="002D02C7"/>
    <w:rsid w:val="002E41C3"/>
    <w:rsid w:val="003005FE"/>
    <w:rsid w:val="00304485"/>
    <w:rsid w:val="00345CC8"/>
    <w:rsid w:val="00352B7C"/>
    <w:rsid w:val="00356613"/>
    <w:rsid w:val="00380839"/>
    <w:rsid w:val="0039006E"/>
    <w:rsid w:val="003A1545"/>
    <w:rsid w:val="003A5562"/>
    <w:rsid w:val="003A6743"/>
    <w:rsid w:val="003B18A5"/>
    <w:rsid w:val="003C3CD1"/>
    <w:rsid w:val="003F2D4C"/>
    <w:rsid w:val="003F6B9D"/>
    <w:rsid w:val="00414518"/>
    <w:rsid w:val="00453775"/>
    <w:rsid w:val="004566C7"/>
    <w:rsid w:val="004620B5"/>
    <w:rsid w:val="00466EBD"/>
    <w:rsid w:val="004704BD"/>
    <w:rsid w:val="00470C02"/>
    <w:rsid w:val="004850A7"/>
    <w:rsid w:val="00497A77"/>
    <w:rsid w:val="004B5525"/>
    <w:rsid w:val="004B5AE0"/>
    <w:rsid w:val="004D1556"/>
    <w:rsid w:val="004E6F65"/>
    <w:rsid w:val="004F7264"/>
    <w:rsid w:val="004F7534"/>
    <w:rsid w:val="005139F0"/>
    <w:rsid w:val="00516470"/>
    <w:rsid w:val="00544BC9"/>
    <w:rsid w:val="00544CE5"/>
    <w:rsid w:val="00544F07"/>
    <w:rsid w:val="005478D1"/>
    <w:rsid w:val="005549D2"/>
    <w:rsid w:val="00567877"/>
    <w:rsid w:val="00571CC7"/>
    <w:rsid w:val="005A177A"/>
    <w:rsid w:val="005B5B4E"/>
    <w:rsid w:val="005C23C7"/>
    <w:rsid w:val="005C3005"/>
    <w:rsid w:val="005C410B"/>
    <w:rsid w:val="005D4BB3"/>
    <w:rsid w:val="005F22F2"/>
    <w:rsid w:val="005F68A6"/>
    <w:rsid w:val="00616C9B"/>
    <w:rsid w:val="0061778E"/>
    <w:rsid w:val="00623D81"/>
    <w:rsid w:val="00647889"/>
    <w:rsid w:val="00683F6E"/>
    <w:rsid w:val="00697F69"/>
    <w:rsid w:val="006A375D"/>
    <w:rsid w:val="006A422B"/>
    <w:rsid w:val="006A50E9"/>
    <w:rsid w:val="006B3017"/>
    <w:rsid w:val="006C0048"/>
    <w:rsid w:val="006D0ECE"/>
    <w:rsid w:val="006F57AA"/>
    <w:rsid w:val="0070273E"/>
    <w:rsid w:val="00711271"/>
    <w:rsid w:val="00712186"/>
    <w:rsid w:val="007123C6"/>
    <w:rsid w:val="007208C0"/>
    <w:rsid w:val="00735507"/>
    <w:rsid w:val="007358AB"/>
    <w:rsid w:val="00745ECD"/>
    <w:rsid w:val="00756EEB"/>
    <w:rsid w:val="007574F9"/>
    <w:rsid w:val="007661BE"/>
    <w:rsid w:val="00774590"/>
    <w:rsid w:val="007A33AA"/>
    <w:rsid w:val="007A4143"/>
    <w:rsid w:val="007A4D98"/>
    <w:rsid w:val="007B1AC2"/>
    <w:rsid w:val="007D7603"/>
    <w:rsid w:val="007E549E"/>
    <w:rsid w:val="007F2E49"/>
    <w:rsid w:val="007F4058"/>
    <w:rsid w:val="008077AA"/>
    <w:rsid w:val="00856E4A"/>
    <w:rsid w:val="00880016"/>
    <w:rsid w:val="0088154A"/>
    <w:rsid w:val="00893CFF"/>
    <w:rsid w:val="008D1287"/>
    <w:rsid w:val="008D13B9"/>
    <w:rsid w:val="008F0939"/>
    <w:rsid w:val="008F7B64"/>
    <w:rsid w:val="009014D9"/>
    <w:rsid w:val="0091435C"/>
    <w:rsid w:val="00914AD5"/>
    <w:rsid w:val="00930240"/>
    <w:rsid w:val="00941426"/>
    <w:rsid w:val="00950FFE"/>
    <w:rsid w:val="00954EA5"/>
    <w:rsid w:val="009656EF"/>
    <w:rsid w:val="00975417"/>
    <w:rsid w:val="00983D6E"/>
    <w:rsid w:val="00985D0A"/>
    <w:rsid w:val="0099132C"/>
    <w:rsid w:val="009A0295"/>
    <w:rsid w:val="009C5DB0"/>
    <w:rsid w:val="009C74F5"/>
    <w:rsid w:val="009C7C8C"/>
    <w:rsid w:val="009D3237"/>
    <w:rsid w:val="009D548F"/>
    <w:rsid w:val="009D5B5A"/>
    <w:rsid w:val="009E0E6C"/>
    <w:rsid w:val="009E16D6"/>
    <w:rsid w:val="009F73BB"/>
    <w:rsid w:val="00A00648"/>
    <w:rsid w:val="00A04AF7"/>
    <w:rsid w:val="00A116CA"/>
    <w:rsid w:val="00A1556A"/>
    <w:rsid w:val="00A33733"/>
    <w:rsid w:val="00A343EB"/>
    <w:rsid w:val="00A427A5"/>
    <w:rsid w:val="00A465E2"/>
    <w:rsid w:val="00A50CA5"/>
    <w:rsid w:val="00A54122"/>
    <w:rsid w:val="00A64AB0"/>
    <w:rsid w:val="00A669E2"/>
    <w:rsid w:val="00A74163"/>
    <w:rsid w:val="00A80C08"/>
    <w:rsid w:val="00AB15CB"/>
    <w:rsid w:val="00AB30F8"/>
    <w:rsid w:val="00AB6302"/>
    <w:rsid w:val="00AD7949"/>
    <w:rsid w:val="00AE3948"/>
    <w:rsid w:val="00AE4381"/>
    <w:rsid w:val="00AE6FB3"/>
    <w:rsid w:val="00B174A2"/>
    <w:rsid w:val="00B2330B"/>
    <w:rsid w:val="00B31AA3"/>
    <w:rsid w:val="00B475ED"/>
    <w:rsid w:val="00B51570"/>
    <w:rsid w:val="00B820E6"/>
    <w:rsid w:val="00B9614C"/>
    <w:rsid w:val="00BA252A"/>
    <w:rsid w:val="00BE0EEC"/>
    <w:rsid w:val="00BE1E5C"/>
    <w:rsid w:val="00BE5B72"/>
    <w:rsid w:val="00BF165D"/>
    <w:rsid w:val="00BF4037"/>
    <w:rsid w:val="00C124A9"/>
    <w:rsid w:val="00C228F0"/>
    <w:rsid w:val="00C2696A"/>
    <w:rsid w:val="00C6363B"/>
    <w:rsid w:val="00C66649"/>
    <w:rsid w:val="00C808AE"/>
    <w:rsid w:val="00C81560"/>
    <w:rsid w:val="00C932E6"/>
    <w:rsid w:val="00C93E20"/>
    <w:rsid w:val="00C975A0"/>
    <w:rsid w:val="00CB0200"/>
    <w:rsid w:val="00CB3B1C"/>
    <w:rsid w:val="00CB5D10"/>
    <w:rsid w:val="00CB7E26"/>
    <w:rsid w:val="00CC14AA"/>
    <w:rsid w:val="00CC27BD"/>
    <w:rsid w:val="00CD1494"/>
    <w:rsid w:val="00CE68BE"/>
    <w:rsid w:val="00CF2113"/>
    <w:rsid w:val="00D05C32"/>
    <w:rsid w:val="00D65CA5"/>
    <w:rsid w:val="00D73FDB"/>
    <w:rsid w:val="00D902DA"/>
    <w:rsid w:val="00DA1342"/>
    <w:rsid w:val="00DA4FF1"/>
    <w:rsid w:val="00DA72A9"/>
    <w:rsid w:val="00DC5496"/>
    <w:rsid w:val="00DE1AEB"/>
    <w:rsid w:val="00DE3713"/>
    <w:rsid w:val="00DE7491"/>
    <w:rsid w:val="00DF3491"/>
    <w:rsid w:val="00DF442D"/>
    <w:rsid w:val="00E0154C"/>
    <w:rsid w:val="00E0375D"/>
    <w:rsid w:val="00E157B8"/>
    <w:rsid w:val="00E35832"/>
    <w:rsid w:val="00E6220E"/>
    <w:rsid w:val="00E672DB"/>
    <w:rsid w:val="00E82B97"/>
    <w:rsid w:val="00E95FF7"/>
    <w:rsid w:val="00EA6C85"/>
    <w:rsid w:val="00EC773C"/>
    <w:rsid w:val="00ED050D"/>
    <w:rsid w:val="00ED367B"/>
    <w:rsid w:val="00ED4458"/>
    <w:rsid w:val="00EE4B5E"/>
    <w:rsid w:val="00EE4D51"/>
    <w:rsid w:val="00EF5E88"/>
    <w:rsid w:val="00EF75ED"/>
    <w:rsid w:val="00F209BE"/>
    <w:rsid w:val="00F22E62"/>
    <w:rsid w:val="00F51CEA"/>
    <w:rsid w:val="00F53EA8"/>
    <w:rsid w:val="00F55174"/>
    <w:rsid w:val="00F5668D"/>
    <w:rsid w:val="00F64AB9"/>
    <w:rsid w:val="00F837BE"/>
    <w:rsid w:val="00FA7750"/>
    <w:rsid w:val="00FA78CA"/>
    <w:rsid w:val="00FC6DBD"/>
    <w:rsid w:val="00FD3DAB"/>
    <w:rsid w:val="00FE2092"/>
    <w:rsid w:val="00FE333A"/>
    <w:rsid w:val="00FE5CBE"/>
    <w:rsid w:val="00FF7263"/>
    <w:rsid w:val="20565F48"/>
    <w:rsid w:val="47D0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15AA80A-1360-4BC3-9D19-CD101AE3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Body Text Inden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Arial" w:eastAsia="黑体"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jc w:val="center"/>
    </w:pPr>
    <w:rPr>
      <w:rFonts w:ascii="Times New Roman" w:eastAsia="宋体" w:hAnsi="Times New Roman"/>
      <w:sz w:val="28"/>
    </w:rPr>
  </w:style>
  <w:style w:type="paragraph" w:styleId="a4">
    <w:name w:val="Body Text Indent"/>
    <w:basedOn w:val="a"/>
    <w:qFormat/>
    <w:pPr>
      <w:ind w:firstLine="540"/>
    </w:pPr>
    <w:rPr>
      <w:rFonts w:ascii="Times New Roman" w:eastAsia="宋体" w:hAnsi="Times New Roman"/>
      <w:sz w:val="30"/>
    </w:rPr>
  </w:style>
  <w:style w:type="paragraph" w:styleId="2">
    <w:name w:val="Body Text Indent 2"/>
    <w:basedOn w:val="a"/>
    <w:qFormat/>
    <w:pPr>
      <w:ind w:left="1440" w:hanging="720"/>
    </w:pPr>
    <w:rPr>
      <w:rFonts w:ascii="Times New Roman" w:eastAsia="宋体" w:hAnsi="Times New Roman"/>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bottom w:val="single" w:sz="6" w:space="1" w:color="auto"/>
      </w:pBdr>
      <w:tabs>
        <w:tab w:val="center" w:pos="4153"/>
        <w:tab w:val="right" w:pos="8306"/>
      </w:tabs>
      <w:snapToGrid w:val="0"/>
      <w:jc w:val="center"/>
    </w:pPr>
    <w:rPr>
      <w:sz w:val="18"/>
    </w:rPr>
  </w:style>
  <w:style w:type="paragraph" w:styleId="3">
    <w:name w:val="Body Text Indent 3"/>
    <w:basedOn w:val="a"/>
    <w:qFormat/>
    <w:pPr>
      <w:ind w:left="1260"/>
    </w:pPr>
    <w:rPr>
      <w:rFonts w:ascii="Times New Roman" w:eastAsia="宋体" w:hAnsi="Times New Roman"/>
      <w:sz w:val="21"/>
    </w:rPr>
  </w:style>
  <w:style w:type="paragraph" w:styleId="a9">
    <w:name w:val="Normal (Web)"/>
    <w:basedOn w:val="a"/>
    <w:qFormat/>
    <w:pPr>
      <w:widowControl/>
      <w:spacing w:before="100" w:beforeAutospacing="1" w:after="100" w:afterAutospacing="1"/>
      <w:jc w:val="left"/>
    </w:pPr>
    <w:rPr>
      <w:rFonts w:ascii="宋体" w:eastAsia="宋体" w:hAnsi="宋体" w:cs="宋体"/>
      <w:kern w:val="0"/>
      <w:szCs w:val="24"/>
    </w:rPr>
  </w:style>
  <w:style w:type="character" w:styleId="aa">
    <w:name w:val="Hyperlink"/>
    <w:basedOn w:val="a0"/>
    <w:qFormat/>
    <w:rPr>
      <w:color w:val="0000FF"/>
      <w:u w:val="single"/>
    </w:rPr>
  </w:style>
  <w:style w:type="character" w:customStyle="1" w:styleId="a6">
    <w:name w:val="批注框文本 字符"/>
    <w:basedOn w:val="a0"/>
    <w:link w:val="a5"/>
    <w:qFormat/>
    <w:rPr>
      <w:rFonts w:ascii="Arial" w:eastAsia="黑体"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1457;&#34892;&#25991;&#20214;&#27169;&#26495;-&#32437;&#2152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发行文件模板-纵向</Template>
  <TotalTime>6</TotalTime>
  <Pages>5</Pages>
  <Words>498</Words>
  <Characters>2843</Characters>
  <Application>Microsoft Office Word</Application>
  <DocSecurity>0</DocSecurity>
  <Lines>23</Lines>
  <Paragraphs>6</Paragraphs>
  <ScaleCrop>false</ScaleCrop>
  <Company>佛山石湾鹰牌陶瓷有限公司</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二OO四年九~十二月鹰牌公司运输招标书</dc:title>
  <dc:creator>WUZHG</dc:creator>
  <cp:lastModifiedBy>方建全</cp:lastModifiedBy>
  <cp:revision>7</cp:revision>
  <cp:lastPrinted>2005-05-17T07:09:00Z</cp:lastPrinted>
  <dcterms:created xsi:type="dcterms:W3CDTF">2025-12-04T02:04:00Z</dcterms:created>
  <dcterms:modified xsi:type="dcterms:W3CDTF">2025-12-04T02:23:00Z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7F1BEBA528744788BB9EBF6845A2F62F_13</vt:lpwstr>
  </property>
</Properties>
</file>