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C1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bookmarkStart w:id="0" w:name="_Toc15102"/>
      <w:bookmarkStart w:id="1" w:name="_Toc32455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一、招标公告</w:t>
      </w:r>
      <w:bookmarkEnd w:id="0"/>
      <w:bookmarkEnd w:id="1"/>
    </w:p>
    <w:p w14:paraId="12D3C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  <w:bookmarkStart w:id="2" w:name="_Toc28418"/>
      <w:bookmarkStart w:id="3" w:name="_Toc4903"/>
      <w:bookmarkStart w:id="4" w:name="_Toc2256"/>
      <w:bookmarkStart w:id="5" w:name="_Toc27501"/>
      <w:bookmarkStart w:id="6" w:name="_Toc474341144"/>
      <w:bookmarkStart w:id="7" w:name="_Toc18432"/>
      <w:bookmarkStart w:id="8" w:name="_Toc26305"/>
      <w:bookmarkStart w:id="9" w:name="_Toc11699"/>
      <w:bookmarkStart w:id="10" w:name="_Toc31146"/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鹰牌集团（季华三路）鹰牌生活新总部大楼建设项目设计</w:t>
      </w:r>
    </w:p>
    <w:p w14:paraId="00609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招标公告</w:t>
      </w:r>
      <w:bookmarkEnd w:id="2"/>
      <w:bookmarkEnd w:id="3"/>
      <w:bookmarkEnd w:id="4"/>
    </w:p>
    <w:bookmarkEnd w:id="5"/>
    <w:bookmarkEnd w:id="6"/>
    <w:bookmarkEnd w:id="7"/>
    <w:bookmarkEnd w:id="8"/>
    <w:bookmarkEnd w:id="9"/>
    <w:bookmarkEnd w:id="10"/>
    <w:p w14:paraId="56D90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240" w:firstLineChars="100"/>
        <w:textAlignment w:val="auto"/>
        <w:outlineLvl w:val="9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鹰牌集团（季华三路）鹰牌生活新总部大楼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建设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设计</w:t>
      </w:r>
      <w:r>
        <w:rPr>
          <w:rFonts w:hint="eastAsia" w:ascii="宋体" w:hAnsi="宋体" w:eastAsia="宋体" w:cs="宋体"/>
          <w:b w:val="0"/>
          <w:bCs/>
          <w:sz w:val="24"/>
        </w:rPr>
        <w:t>项目</w:t>
      </w:r>
      <w:r>
        <w:rPr>
          <w:rFonts w:hint="eastAsia" w:ascii="宋体" w:hAnsi="宋体" w:eastAsia="宋体" w:cs="宋体"/>
          <w:sz w:val="24"/>
        </w:rPr>
        <w:t>招标，现邀请有实力、符合资质要求的</w:t>
      </w:r>
      <w:r>
        <w:rPr>
          <w:rFonts w:hint="eastAsia" w:ascii="宋体" w:hAnsi="宋体" w:eastAsia="宋体" w:cs="宋体"/>
          <w:sz w:val="24"/>
          <w:lang w:eastAsia="zh-CN"/>
        </w:rPr>
        <w:t>设计单位</w:t>
      </w:r>
      <w:r>
        <w:rPr>
          <w:rFonts w:hint="eastAsia" w:ascii="宋体" w:hAnsi="宋体" w:eastAsia="宋体" w:cs="宋体"/>
          <w:sz w:val="24"/>
        </w:rPr>
        <w:t>投标，有意参与投标企业与我司联系索取招标文件及了解相关信息。</w:t>
      </w:r>
    </w:p>
    <w:p w14:paraId="58C46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领取标书时间：2024年10月10日至2024年10月11日</w:t>
      </w:r>
      <w:r>
        <w:rPr>
          <w:rFonts w:hint="eastAsia" w:ascii="宋体" w:hAnsi="宋体" w:cs="宋体"/>
          <w:sz w:val="24"/>
          <w:lang w:val="en-US" w:eastAsia="zh-CN"/>
        </w:rPr>
        <w:t>14时30分</w:t>
      </w:r>
      <w:bookmarkStart w:id="11" w:name="_GoBack"/>
      <w:bookmarkEnd w:id="11"/>
    </w:p>
    <w:p w14:paraId="7A228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highlight w:val="yellow"/>
        </w:rPr>
      </w:pPr>
      <w:r>
        <w:rPr>
          <w:rFonts w:hint="eastAsia" w:ascii="宋体" w:hAnsi="宋体" w:eastAsia="宋体" w:cs="宋体"/>
          <w:sz w:val="24"/>
        </w:rPr>
        <w:t>投标时间：</w:t>
      </w:r>
      <w:r>
        <w:rPr>
          <w:rFonts w:hint="eastAsia" w:ascii="宋体" w:hAnsi="宋体" w:eastAsia="宋体" w:cs="宋体"/>
          <w:sz w:val="24"/>
          <w:highlight w:val="yellow"/>
        </w:rPr>
        <w:t>202</w:t>
      </w:r>
      <w:r>
        <w:rPr>
          <w:rFonts w:hint="eastAsia" w:ascii="宋体" w:hAnsi="宋体" w:eastAsia="宋体" w:cs="宋体"/>
          <w:color w:val="000000"/>
          <w:sz w:val="24"/>
          <w:highlight w:val="yellow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highlight w:val="yellow"/>
        </w:rPr>
        <w:t>年</w:t>
      </w:r>
      <w:r>
        <w:rPr>
          <w:rFonts w:hint="eastAsia" w:ascii="宋体" w:hAnsi="宋体" w:eastAsia="宋体" w:cs="宋体"/>
          <w:color w:val="000000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24"/>
          <w:highlight w:val="yellow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yellow"/>
          <w:lang w:val="en-US" w:eastAsia="zh-CN"/>
        </w:rPr>
        <w:t xml:space="preserve">10 </w:t>
      </w:r>
      <w:r>
        <w:rPr>
          <w:rFonts w:hint="eastAsia" w:ascii="宋体" w:hAnsi="宋体" w:eastAsia="宋体" w:cs="宋体"/>
          <w:sz w:val="24"/>
          <w:highlight w:val="yellow"/>
        </w:rPr>
        <w:t>日至202</w:t>
      </w:r>
      <w:r>
        <w:rPr>
          <w:rFonts w:hint="eastAsia" w:ascii="宋体" w:hAnsi="宋体" w:eastAsia="宋体" w:cs="宋体"/>
          <w:sz w:val="24"/>
          <w:highlight w:val="yellow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highlight w:val="yellow"/>
        </w:rPr>
        <w:t>年</w:t>
      </w:r>
      <w:r>
        <w:rPr>
          <w:rFonts w:hint="eastAsia" w:ascii="宋体" w:hAnsi="宋体" w:eastAsia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highlight w:val="yellow"/>
        </w:rPr>
        <w:t>月</w:t>
      </w:r>
      <w:r>
        <w:rPr>
          <w:rFonts w:hint="eastAsia" w:ascii="宋体" w:hAnsi="宋体" w:eastAsia="宋体" w:cs="宋体"/>
          <w:sz w:val="24"/>
          <w:highlight w:val="yellow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  <w:highlight w:val="yellow"/>
        </w:rPr>
        <w:t>日</w:t>
      </w:r>
      <w:r>
        <w:rPr>
          <w:rFonts w:hint="eastAsia" w:ascii="宋体" w:hAnsi="宋体" w:eastAsia="宋体" w:cs="宋体"/>
          <w:sz w:val="24"/>
          <w:highlight w:val="yellow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  <w:highlight w:val="yellow"/>
        </w:rPr>
        <w:t>时</w:t>
      </w:r>
      <w:r>
        <w:rPr>
          <w:rFonts w:hint="eastAsia" w:ascii="宋体" w:hAnsi="宋体" w:eastAsia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highlight w:val="yellow"/>
        </w:rPr>
        <w:t>分止</w:t>
      </w:r>
    </w:p>
    <w:p w14:paraId="3DA09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夏香花</w:t>
      </w:r>
    </w:p>
    <w:p w14:paraId="79420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default" w:ascii="宋体" w:hAnsi="宋体" w:eastAsia="宋体" w:cs="宋体"/>
          <w:color w:val="444444"/>
          <w:kern w:val="0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联系电话：</w:t>
      </w:r>
      <w:r>
        <w:rPr>
          <w:rFonts w:hint="eastAsia" w:ascii="宋体" w:hAnsi="宋体" w:cs="宋体"/>
          <w:sz w:val="24"/>
          <w:lang w:val="en-US" w:eastAsia="zh-CN"/>
        </w:rPr>
        <w:t>13433153198</w:t>
      </w:r>
    </w:p>
    <w:p w14:paraId="0ED3F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领取标及提交标书</w:t>
      </w:r>
      <w:r>
        <w:rPr>
          <w:rFonts w:hint="eastAsia" w:ascii="宋体" w:hAnsi="宋体" w:eastAsia="宋体" w:cs="宋体"/>
          <w:sz w:val="24"/>
        </w:rPr>
        <w:t>地址：广东省佛山市禅城区聚锦路鹰创园</w:t>
      </w:r>
      <w:r>
        <w:rPr>
          <w:rFonts w:hint="eastAsia" w:ascii="宋体" w:hAnsi="宋体" w:eastAsia="宋体" w:cs="宋体"/>
          <w:sz w:val="24"/>
          <w:lang w:eastAsia="zh-CN"/>
        </w:rPr>
        <w:t>鹰牌集团三楼总经办</w:t>
      </w:r>
    </w:p>
    <w:p w14:paraId="206FB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</w:rPr>
      </w:pPr>
    </w:p>
    <w:p w14:paraId="4F3EA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</w:rPr>
      </w:pPr>
    </w:p>
    <w:p w14:paraId="2B717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</w:rPr>
      </w:pPr>
    </w:p>
    <w:p w14:paraId="17C5E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</w:rPr>
        <w:t>佛山石湾鹰牌陶瓷有限公司</w:t>
      </w:r>
    </w:p>
    <w:p w14:paraId="5B7C3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</w:rPr>
        <w:t>日</w:t>
      </w:r>
    </w:p>
    <w:p w14:paraId="3831E8FA"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</w:t>
      </w:r>
    </w:p>
    <w:sectPr>
      <w:pgSz w:w="11906" w:h="16838"/>
      <w:pgMar w:top="1440" w:right="1179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zE2ZmU1MGI4NWIyNjJmYWI0Y2UxOTRjNjdlOWEifQ=="/>
  </w:docVars>
  <w:rsids>
    <w:rsidRoot w:val="58500BF2"/>
    <w:rsid w:val="0E6C3E94"/>
    <w:rsid w:val="15944834"/>
    <w:rsid w:val="58500BF2"/>
    <w:rsid w:val="6B92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218</Characters>
  <Lines>0</Lines>
  <Paragraphs>0</Paragraphs>
  <TotalTime>0</TotalTime>
  <ScaleCrop>false</ScaleCrop>
  <LinksUpToDate>false</LinksUpToDate>
  <CharactersWithSpaces>251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2024-10-08T08:01:00Z</dcterms:created>
  <dc:creator>xiaxh</dc:creator>
  <cp:lastModifiedBy>xiaxh</cp:lastModifiedBy>
  <dcterms:modified xsi:type="dcterms:W3CDTF">2024-10-09T02:08:07Z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E118B317C60F482F985C661C69EB45E7_11</vt:lpwstr>
  </property>
</Properties>
</file>